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1F25" w14:textId="77777777" w:rsidR="00175C2C" w:rsidRDefault="00175C2C" w:rsidP="00175C2C">
      <w:pPr>
        <w:jc w:val="right"/>
        <w:rPr>
          <w:rFonts w:ascii="Calibri" w:eastAsia="Times New Roman" w:hAnsi="Calibri" w:cs="Calibri"/>
          <w:b/>
          <w:bCs/>
          <w:color w:val="8376BC"/>
          <w:sz w:val="28"/>
          <w:szCs w:val="28"/>
          <w:lang w:val="fr-CA" w:eastAsia="en-CA"/>
        </w:rPr>
      </w:pPr>
      <w:r>
        <w:rPr>
          <w:rFonts w:ascii="Calibri" w:eastAsia="Times New Roman" w:hAnsi="Calibri" w:cs="Calibri"/>
          <w:b/>
          <w:bCs/>
          <w:noProof/>
          <w:color w:val="8376BC"/>
          <w:sz w:val="28"/>
          <w:szCs w:val="28"/>
          <w:lang w:val="fr-CA" w:eastAsia="en-CA"/>
        </w:rPr>
        <mc:AlternateContent>
          <mc:Choice Requires="wps">
            <w:drawing>
              <wp:anchor distT="0" distB="0" distL="114300" distR="114300" simplePos="0" relativeHeight="251659264" behindDoc="1" locked="0" layoutInCell="1" allowOverlap="1" wp14:anchorId="12A39D74" wp14:editId="29DC1B19">
                <wp:simplePos x="0" y="0"/>
                <wp:positionH relativeFrom="column">
                  <wp:posOffset>18854</wp:posOffset>
                </wp:positionH>
                <wp:positionV relativeFrom="paragraph">
                  <wp:posOffset>37707</wp:posOffset>
                </wp:positionV>
                <wp:extent cx="6000045" cy="857839"/>
                <wp:effectExtent l="0" t="0" r="0" b="6350"/>
                <wp:wrapNone/>
                <wp:docPr id="12" name="Rectangle 12"/>
                <wp:cNvGraphicFramePr/>
                <a:graphic xmlns:a="http://schemas.openxmlformats.org/drawingml/2006/main">
                  <a:graphicData uri="http://schemas.microsoft.com/office/word/2010/wordprocessingShape">
                    <wps:wsp>
                      <wps:cNvSpPr/>
                      <wps:spPr>
                        <a:xfrm>
                          <a:off x="0" y="0"/>
                          <a:ext cx="6000045" cy="857839"/>
                        </a:xfrm>
                        <a:prstGeom prst="rect">
                          <a:avLst/>
                        </a:prstGeom>
                        <a:solidFill>
                          <a:srgbClr val="EFE5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185AE" id="Rectangle 12" o:spid="_x0000_s1026" style="position:absolute;margin-left:1.5pt;margin-top:2.95pt;width:472.4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" fillcolor="#efe5f9" stroked="f" strokeweight="1pt"/>
            </w:pict>
          </mc:Fallback>
        </mc:AlternateContent>
      </w:r>
    </w:p>
    <w:p w14:paraId="76A7AD13" w14:textId="51309FA8" w:rsidR="00175C2C" w:rsidRPr="00094F0B" w:rsidRDefault="00175C2C" w:rsidP="00175C2C">
      <w:pPr>
        <w:ind w:left="284"/>
        <w:rPr>
          <w:b/>
          <w:sz w:val="32"/>
          <w:szCs w:val="32"/>
          <w:lang w:val="fr-CA"/>
        </w:rPr>
      </w:pPr>
      <w:r w:rsidRPr="00094F0B">
        <w:rPr>
          <w:b/>
          <w:sz w:val="32"/>
          <w:szCs w:val="32"/>
          <w:lang w:val="fr-CA"/>
        </w:rPr>
        <w:t xml:space="preserve">Œuvre tirée du « jardin intérieur » </w:t>
      </w:r>
      <w:r w:rsidRPr="00094F0B">
        <w:rPr>
          <w:b/>
          <w:sz w:val="32"/>
          <w:szCs w:val="32"/>
          <w:lang w:val="fr-CA"/>
        </w:rPr>
        <w:br/>
        <w:t xml:space="preserve">de l’artiste d’inspiration – </w:t>
      </w:r>
      <w:r>
        <w:rPr>
          <w:b/>
          <w:sz w:val="32"/>
          <w:szCs w:val="32"/>
          <w:lang w:val="fr-CA"/>
        </w:rPr>
        <w:t>JANIE PINARD</w:t>
      </w:r>
    </w:p>
    <w:p w14:paraId="19A79B8E" w14:textId="77777777" w:rsidR="00175C2C" w:rsidRDefault="00175C2C" w:rsidP="00175C2C">
      <w:pPr>
        <w:rPr>
          <w:b/>
          <w:sz w:val="28"/>
          <w:szCs w:val="28"/>
          <w:lang w:val="fr-CA"/>
        </w:rPr>
      </w:pPr>
    </w:p>
    <w:p w14:paraId="4E074E8F" w14:textId="2F30DAA6" w:rsidR="00175C2C" w:rsidRPr="00BD17B4" w:rsidRDefault="00175C2C" w:rsidP="00175C2C">
      <w:pPr>
        <w:rPr>
          <w:b/>
          <w:sz w:val="28"/>
          <w:szCs w:val="28"/>
          <w:lang w:val="fr-CA"/>
        </w:rPr>
      </w:pPr>
    </w:p>
    <w:tbl>
      <w:tblPr>
        <w:tblStyle w:val="TableGrid"/>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4F4F4"/>
        <w:tblLook w:val="04A0" w:firstRow="1" w:lastRow="0" w:firstColumn="1" w:lastColumn="0" w:noHBand="0" w:noVBand="1"/>
      </w:tblPr>
      <w:tblGrid>
        <w:gridCol w:w="2797"/>
        <w:gridCol w:w="6671"/>
      </w:tblGrid>
      <w:tr w:rsidR="00175C2C" w:rsidRPr="002D3CE6" w14:paraId="1E6B3A2D" w14:textId="77777777" w:rsidTr="00D8317B">
        <w:tc>
          <w:tcPr>
            <w:tcW w:w="2797" w:type="dxa"/>
            <w:shd w:val="clear" w:color="auto" w:fill="F4F4F4"/>
          </w:tcPr>
          <w:p w14:paraId="095D91BA" w14:textId="15C77E9F" w:rsidR="00175C2C" w:rsidRDefault="00175C2C" w:rsidP="00D8317B">
            <w:pPr>
              <w:rPr>
                <w:b/>
                <w:sz w:val="28"/>
                <w:szCs w:val="28"/>
                <w:lang w:val="fr-CA"/>
              </w:rPr>
            </w:pPr>
            <w:r>
              <w:rPr>
                <w:rFonts w:eastAsia="Times New Roman" w:cstheme="minorHAnsi"/>
                <w:noProof/>
                <w:color w:val="000000"/>
                <w:sz w:val="28"/>
                <w:szCs w:val="28"/>
                <w:lang w:val="fr-CA" w:eastAsia="en-CA"/>
              </w:rPr>
              <w:drawing>
                <wp:anchor distT="0" distB="0" distL="114300" distR="114300" simplePos="0" relativeHeight="251661312" behindDoc="0" locked="0" layoutInCell="1" allowOverlap="1" wp14:anchorId="5716282A" wp14:editId="4B7D1C70">
                  <wp:simplePos x="0" y="0"/>
                  <wp:positionH relativeFrom="column">
                    <wp:posOffset>100330</wp:posOffset>
                  </wp:positionH>
                  <wp:positionV relativeFrom="paragraph">
                    <wp:posOffset>254452</wp:posOffset>
                  </wp:positionV>
                  <wp:extent cx="1425575" cy="14321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425575" cy="1432100"/>
                          </a:xfrm>
                          <a:prstGeom prst="rect">
                            <a:avLst/>
                          </a:prstGeom>
                        </pic:spPr>
                      </pic:pic>
                    </a:graphicData>
                  </a:graphic>
                  <wp14:sizeRelH relativeFrom="margin">
                    <wp14:pctWidth>0</wp14:pctWidth>
                  </wp14:sizeRelH>
                  <wp14:sizeRelV relativeFrom="margin">
                    <wp14:pctHeight>0</wp14:pctHeight>
                  </wp14:sizeRelV>
                </wp:anchor>
              </w:drawing>
            </w:r>
          </w:p>
        </w:tc>
        <w:tc>
          <w:tcPr>
            <w:tcW w:w="6671" w:type="dxa"/>
            <w:shd w:val="clear" w:color="auto" w:fill="F4F4F4"/>
          </w:tcPr>
          <w:p w14:paraId="65AC54E0" w14:textId="77777777" w:rsidR="00175C2C" w:rsidRPr="002A2C9A" w:rsidRDefault="00175C2C" w:rsidP="00D8317B">
            <w:pPr>
              <w:rPr>
                <w:rFonts w:cstheme="minorHAnsi"/>
                <w:b/>
                <w:sz w:val="28"/>
                <w:szCs w:val="28"/>
                <w:lang w:val="fr-CA"/>
              </w:rPr>
            </w:pPr>
          </w:p>
          <w:p w14:paraId="6C453C52" w14:textId="77777777" w:rsidR="00175C2C" w:rsidRPr="00175C2C" w:rsidRDefault="00175C2C" w:rsidP="00175C2C">
            <w:pPr>
              <w:ind w:left="181"/>
              <w:rPr>
                <w:rFonts w:eastAsia="Times New Roman" w:cstheme="minorHAnsi"/>
                <w:color w:val="000000"/>
                <w:lang w:val="fr-CA" w:eastAsia="en-CA"/>
              </w:rPr>
            </w:pPr>
            <w:r w:rsidRPr="00175C2C">
              <w:rPr>
                <w:rFonts w:eastAsia="Times New Roman" w:cstheme="minorHAnsi"/>
                <w:color w:val="000000"/>
                <w:lang w:val="fr-CA" w:eastAsia="en-CA"/>
              </w:rPr>
              <w:t>Titre : numéro de danse « </w:t>
            </w:r>
            <w:r w:rsidRPr="00175C2C">
              <w:rPr>
                <w:rFonts w:eastAsia="Times New Roman" w:cstheme="minorHAnsi"/>
                <w:b/>
                <w:i/>
                <w:color w:val="000000"/>
                <w:lang w:val="fr-CA" w:eastAsia="en-CA"/>
              </w:rPr>
              <w:t>Cool</w:t>
            </w:r>
            <w:r w:rsidRPr="00175C2C">
              <w:rPr>
                <w:rFonts w:eastAsia="Times New Roman" w:cstheme="minorHAnsi"/>
                <w:color w:val="000000"/>
                <w:lang w:val="fr-CA" w:eastAsia="en-CA"/>
              </w:rPr>
              <w:t> » du film « </w:t>
            </w:r>
            <w:r w:rsidRPr="00175C2C">
              <w:rPr>
                <w:rFonts w:eastAsia="Times New Roman" w:cstheme="minorHAnsi"/>
                <w:b/>
                <w:i/>
                <w:iCs/>
                <w:color w:val="000000"/>
                <w:lang w:val="fr-CA" w:eastAsia="en-CA"/>
              </w:rPr>
              <w:t xml:space="preserve">West </w:t>
            </w:r>
            <w:proofErr w:type="spellStart"/>
            <w:r w:rsidRPr="00175C2C">
              <w:rPr>
                <w:rFonts w:eastAsia="Times New Roman" w:cstheme="minorHAnsi"/>
                <w:b/>
                <w:i/>
                <w:iCs/>
                <w:color w:val="000000"/>
                <w:lang w:val="fr-CA" w:eastAsia="en-CA"/>
              </w:rPr>
              <w:t>Side</w:t>
            </w:r>
            <w:proofErr w:type="spellEnd"/>
            <w:r w:rsidRPr="00175C2C">
              <w:rPr>
                <w:rFonts w:eastAsia="Times New Roman" w:cstheme="minorHAnsi"/>
                <w:b/>
                <w:i/>
                <w:iCs/>
                <w:color w:val="000000"/>
                <w:lang w:val="fr-CA" w:eastAsia="en-CA"/>
              </w:rPr>
              <w:t xml:space="preserve"> Story</w:t>
            </w:r>
            <w:r w:rsidRPr="00175C2C">
              <w:rPr>
                <w:rFonts w:eastAsia="Times New Roman" w:cstheme="minorHAnsi"/>
                <w:i/>
                <w:iCs/>
                <w:color w:val="000000"/>
                <w:lang w:val="fr-CA" w:eastAsia="en-CA"/>
              </w:rPr>
              <w:t> »</w:t>
            </w:r>
          </w:p>
          <w:p w14:paraId="3727F40D" w14:textId="77777777" w:rsidR="00175C2C" w:rsidRPr="00175C2C" w:rsidRDefault="00175C2C" w:rsidP="00175C2C">
            <w:pPr>
              <w:ind w:left="181"/>
              <w:rPr>
                <w:rFonts w:eastAsia="Times New Roman" w:cstheme="minorHAnsi"/>
                <w:color w:val="000000"/>
                <w:lang w:val="fr-CA" w:eastAsia="en-CA"/>
              </w:rPr>
            </w:pPr>
            <w:r w:rsidRPr="00175C2C">
              <w:rPr>
                <w:rFonts w:eastAsia="Times New Roman" w:cstheme="minorHAnsi"/>
                <w:color w:val="000000"/>
                <w:lang w:val="fr-CA" w:eastAsia="en-CA"/>
              </w:rPr>
              <w:t>Genre :  théâtre musical et ballet</w:t>
            </w:r>
          </w:p>
          <w:p w14:paraId="12CA5DAF" w14:textId="77777777" w:rsidR="00175C2C" w:rsidRPr="00175C2C" w:rsidRDefault="00175C2C" w:rsidP="00175C2C">
            <w:pPr>
              <w:ind w:left="181"/>
              <w:rPr>
                <w:rFonts w:eastAsia="Times New Roman" w:cstheme="minorHAnsi"/>
                <w:color w:val="000000"/>
                <w:lang w:val="fr-FR" w:eastAsia="en-CA"/>
              </w:rPr>
            </w:pPr>
            <w:r w:rsidRPr="00175C2C">
              <w:rPr>
                <w:rFonts w:eastAsia="Times New Roman" w:cstheme="minorHAnsi"/>
                <w:color w:val="000000"/>
                <w:lang w:val="fr-FR" w:eastAsia="en-CA"/>
              </w:rPr>
              <w:t xml:space="preserve">Chorégraphe : </w:t>
            </w:r>
            <w:proofErr w:type="spellStart"/>
            <w:r w:rsidRPr="00175C2C">
              <w:rPr>
                <w:rFonts w:eastAsia="Times New Roman" w:cstheme="minorHAnsi"/>
                <w:color w:val="000000"/>
                <w:lang w:val="fr-FR" w:eastAsia="en-CA"/>
              </w:rPr>
              <w:t>Jerome</w:t>
            </w:r>
            <w:proofErr w:type="spellEnd"/>
            <w:r w:rsidRPr="00175C2C">
              <w:rPr>
                <w:rFonts w:eastAsia="Times New Roman" w:cstheme="minorHAnsi"/>
                <w:color w:val="000000"/>
                <w:lang w:val="fr-FR" w:eastAsia="en-CA"/>
              </w:rPr>
              <w:t xml:space="preserve"> Robbins </w:t>
            </w:r>
          </w:p>
          <w:p w14:paraId="7878B692" w14:textId="77777777" w:rsidR="00175C2C" w:rsidRPr="00175C2C" w:rsidRDefault="00175C2C" w:rsidP="00175C2C">
            <w:pPr>
              <w:ind w:left="181"/>
              <w:rPr>
                <w:rFonts w:eastAsia="Times New Roman" w:cstheme="minorHAnsi"/>
                <w:color w:val="000000"/>
                <w:lang w:val="fr-FR" w:eastAsia="en-CA"/>
              </w:rPr>
            </w:pPr>
            <w:r w:rsidRPr="00175C2C">
              <w:rPr>
                <w:rFonts w:eastAsia="Times New Roman" w:cstheme="minorHAnsi"/>
                <w:color w:val="000000"/>
                <w:lang w:val="fr-FR" w:eastAsia="en-CA"/>
              </w:rPr>
              <w:t xml:space="preserve">Dates : 1957 - Production musicale originale - Broadway </w:t>
            </w:r>
          </w:p>
          <w:p w14:paraId="4A01017D" w14:textId="77777777" w:rsidR="00175C2C" w:rsidRPr="00175C2C" w:rsidRDefault="00175C2C" w:rsidP="00175C2C">
            <w:pPr>
              <w:ind w:left="181"/>
              <w:rPr>
                <w:rFonts w:eastAsia="Times New Roman" w:cstheme="minorHAnsi"/>
                <w:color w:val="000000"/>
                <w:lang w:val="fr-CA" w:eastAsia="en-CA"/>
              </w:rPr>
            </w:pPr>
            <w:r w:rsidRPr="00175C2C">
              <w:rPr>
                <w:rFonts w:eastAsia="Times New Roman" w:cstheme="minorHAnsi"/>
                <w:color w:val="000000"/>
                <w:lang w:val="fr-FR" w:eastAsia="en-CA"/>
              </w:rPr>
              <w:t xml:space="preserve">             </w:t>
            </w:r>
            <w:r w:rsidRPr="00175C2C">
              <w:rPr>
                <w:rFonts w:eastAsia="Times New Roman" w:cstheme="minorHAnsi"/>
                <w:color w:val="000000"/>
                <w:lang w:val="fr-CA" w:eastAsia="en-CA"/>
              </w:rPr>
              <w:t xml:space="preserve">1961 – Adaptation de la production musicale de Broadway </w:t>
            </w:r>
          </w:p>
          <w:p w14:paraId="23A2FB64" w14:textId="77777777" w:rsidR="00175C2C" w:rsidRPr="00175C2C" w:rsidRDefault="00175C2C" w:rsidP="00175C2C">
            <w:pPr>
              <w:ind w:left="181"/>
              <w:rPr>
                <w:rFonts w:eastAsia="Times New Roman" w:cstheme="minorHAnsi"/>
                <w:b/>
                <w:bCs/>
                <w:color w:val="000000"/>
                <w:lang w:val="fr-CA" w:eastAsia="en-CA"/>
              </w:rPr>
            </w:pPr>
            <w:r w:rsidRPr="00175C2C">
              <w:rPr>
                <w:rFonts w:eastAsia="Times New Roman" w:cstheme="minorHAnsi"/>
                <w:color w:val="000000"/>
                <w:lang w:val="fr-CA" w:eastAsia="en-CA"/>
              </w:rPr>
              <w:t xml:space="preserve">             2021 – Réédition par Steven </w:t>
            </w:r>
            <w:proofErr w:type="spellStart"/>
            <w:r w:rsidRPr="00175C2C">
              <w:rPr>
                <w:rFonts w:eastAsia="Times New Roman" w:cstheme="minorHAnsi"/>
                <w:color w:val="000000"/>
                <w:lang w:val="fr-CA" w:eastAsia="en-CA"/>
              </w:rPr>
              <w:t>Spiedlberg</w:t>
            </w:r>
            <w:proofErr w:type="spellEnd"/>
          </w:p>
          <w:p w14:paraId="3E930325" w14:textId="77777777" w:rsidR="00175C2C" w:rsidRPr="00175C2C" w:rsidRDefault="00175C2C" w:rsidP="00175C2C">
            <w:pPr>
              <w:ind w:left="181"/>
              <w:rPr>
                <w:rFonts w:eastAsia="Times New Roman" w:cstheme="minorHAnsi"/>
                <w:color w:val="000000"/>
                <w:lang w:val="fr-CA" w:eastAsia="en-CA"/>
              </w:rPr>
            </w:pPr>
            <w:r w:rsidRPr="00175C2C">
              <w:rPr>
                <w:rFonts w:eastAsia="Times New Roman" w:cstheme="minorHAnsi"/>
                <w:color w:val="000000"/>
                <w:lang w:val="fr-CA" w:eastAsia="en-CA"/>
              </w:rPr>
              <w:t>Continuum historique : contemporain</w:t>
            </w:r>
          </w:p>
          <w:p w14:paraId="28EC77C9" w14:textId="77777777" w:rsidR="00175C2C" w:rsidRPr="00175C2C" w:rsidRDefault="00175C2C" w:rsidP="00175C2C">
            <w:pPr>
              <w:ind w:left="181"/>
              <w:rPr>
                <w:rFonts w:eastAsia="Times New Roman" w:cstheme="minorHAnsi"/>
                <w:lang w:val="fr-CA" w:eastAsia="en-CA"/>
              </w:rPr>
            </w:pPr>
            <w:r w:rsidRPr="00175C2C">
              <w:rPr>
                <w:rFonts w:eastAsia="Times New Roman" w:cstheme="minorHAnsi"/>
                <w:color w:val="000000"/>
                <w:lang w:val="fr-FR" w:eastAsia="en-CA"/>
              </w:rPr>
              <w:t xml:space="preserve">Lien Web : </w:t>
            </w:r>
            <w:hyperlink r:id="rId6" w:history="1">
              <w:r w:rsidRPr="00175C2C">
                <w:rPr>
                  <w:rStyle w:val="Hyperlink"/>
                  <w:lang w:val="fr-FR"/>
                </w:rPr>
                <w:t>www.moveyourstory.org</w:t>
              </w:r>
            </w:hyperlink>
            <w:r w:rsidRPr="00175C2C">
              <w:rPr>
                <w:lang w:val="fr-FR"/>
              </w:rPr>
              <w:t> </w:t>
            </w:r>
          </w:p>
          <w:p w14:paraId="587A77F7" w14:textId="77777777" w:rsidR="00175C2C" w:rsidRDefault="00175C2C" w:rsidP="00175C2C">
            <w:pPr>
              <w:ind w:left="181" w:right="183"/>
              <w:rPr>
                <w:rFonts w:cstheme="minorHAnsi"/>
                <w:lang w:val="fr-CA"/>
              </w:rPr>
            </w:pPr>
          </w:p>
          <w:p w14:paraId="5F14075C" w14:textId="12BC2F97" w:rsidR="00175C2C" w:rsidRPr="002A2C9A" w:rsidRDefault="00175C2C" w:rsidP="00175C2C">
            <w:pPr>
              <w:ind w:left="181" w:right="183"/>
              <w:rPr>
                <w:rFonts w:cstheme="minorHAnsi"/>
                <w:lang w:val="fr-CA"/>
              </w:rPr>
            </w:pPr>
          </w:p>
        </w:tc>
      </w:tr>
    </w:tbl>
    <w:p w14:paraId="4DA28355" w14:textId="62C7D36E" w:rsidR="00D92B4E" w:rsidRPr="00304EBF" w:rsidRDefault="00D02218" w:rsidP="00D92B4E">
      <w:pPr>
        <w:rPr>
          <w:rFonts w:eastAsia="Times New Roman" w:cstheme="minorHAnsi"/>
          <w:color w:val="000000"/>
          <w:sz w:val="24"/>
          <w:szCs w:val="24"/>
          <w:lang w:val="fr-CA" w:eastAsia="en-CA"/>
        </w:rPr>
      </w:pPr>
      <w:r w:rsidRPr="00D92B4E">
        <w:rPr>
          <w:rFonts w:eastAsia="Times New Roman" w:cstheme="minorHAnsi"/>
          <w:color w:val="000000"/>
          <w:sz w:val="24"/>
          <w:szCs w:val="24"/>
          <w:lang w:val="fr-FR" w:eastAsia="en-CA"/>
        </w:rPr>
        <w:t> </w:t>
      </w:r>
      <w:r w:rsidR="00D92B4E" w:rsidRPr="00304EBF">
        <w:rPr>
          <w:rFonts w:eastAsia="Times New Roman" w:cstheme="minorHAnsi"/>
          <w:color w:val="000000"/>
          <w:sz w:val="24"/>
          <w:szCs w:val="24"/>
          <w:lang w:val="fr-CA" w:eastAsia="en-CA"/>
        </w:rPr>
        <w:t xml:space="preserve"> </w:t>
      </w:r>
    </w:p>
    <w:p w14:paraId="05D78CDB" w14:textId="77777777" w:rsidR="00D02218" w:rsidRPr="00D92B4E" w:rsidRDefault="00D02218" w:rsidP="00D02218">
      <w:pPr>
        <w:rPr>
          <w:rFonts w:eastAsia="Times New Roman" w:cstheme="minorHAnsi"/>
          <w:sz w:val="24"/>
          <w:szCs w:val="24"/>
          <w:lang w:val="fr-CA" w:eastAsia="en-CA"/>
        </w:rPr>
      </w:pPr>
    </w:p>
    <w:p w14:paraId="358D80D7" w14:textId="0FBC72E7" w:rsidR="00C52C49" w:rsidRDefault="00175C2C" w:rsidP="008C0D68">
      <w:pPr>
        <w:ind w:left="284" w:right="146"/>
        <w:rPr>
          <w:rFonts w:cstheme="minorHAnsi"/>
          <w:b/>
          <w:sz w:val="28"/>
          <w:szCs w:val="28"/>
          <w:lang w:val="fr-CA"/>
        </w:rPr>
      </w:pPr>
      <w:r w:rsidRPr="00420FE4">
        <w:rPr>
          <w:rFonts w:cstheme="minorHAnsi"/>
          <w:b/>
          <w:sz w:val="28"/>
          <w:szCs w:val="28"/>
          <w:lang w:val="fr-CA"/>
        </w:rPr>
        <w:t>DESCRIPTION de l’</w:t>
      </w:r>
      <w:r>
        <w:rPr>
          <w:rFonts w:cstheme="minorHAnsi"/>
          <w:b/>
          <w:sz w:val="28"/>
          <w:szCs w:val="28"/>
          <w:lang w:val="fr-CA"/>
        </w:rPr>
        <w:t>œuvre</w:t>
      </w:r>
    </w:p>
    <w:p w14:paraId="6B287555" w14:textId="77777777" w:rsidR="00175C2C" w:rsidRPr="00304EBF" w:rsidRDefault="00175C2C" w:rsidP="008C0D68">
      <w:pPr>
        <w:ind w:left="284" w:right="146"/>
        <w:rPr>
          <w:rFonts w:eastAsia="Times New Roman" w:cstheme="minorHAnsi"/>
          <w:color w:val="000000"/>
          <w:sz w:val="24"/>
          <w:szCs w:val="24"/>
          <w:lang w:val="fr-CA" w:eastAsia="en-CA"/>
        </w:rPr>
      </w:pPr>
    </w:p>
    <w:p w14:paraId="37995290" w14:textId="67FE42B8" w:rsidR="0041162C" w:rsidRDefault="00B562F2" w:rsidP="00295325">
      <w:pPr>
        <w:ind w:left="284" w:right="146"/>
        <w:jc w:val="both"/>
        <w:rPr>
          <w:rFonts w:eastAsia="Times New Roman" w:cstheme="minorHAnsi"/>
          <w:color w:val="000000"/>
          <w:sz w:val="24"/>
          <w:szCs w:val="24"/>
          <w:lang w:val="fr-CA" w:eastAsia="en-CA"/>
        </w:rPr>
      </w:pPr>
      <w:r>
        <w:rPr>
          <w:rFonts w:eastAsia="Times New Roman" w:cstheme="minorHAnsi"/>
          <w:color w:val="000000"/>
          <w:sz w:val="24"/>
          <w:szCs w:val="24"/>
          <w:lang w:val="fr-CA" w:eastAsia="en-CA"/>
        </w:rPr>
        <w:t>« </w:t>
      </w:r>
      <w:r w:rsidR="00994BC7" w:rsidRPr="00304EBF">
        <w:rPr>
          <w:rFonts w:eastAsia="Times New Roman" w:cstheme="minorHAnsi"/>
          <w:color w:val="000000"/>
          <w:sz w:val="24"/>
          <w:szCs w:val="24"/>
          <w:lang w:val="fr-CA" w:eastAsia="en-CA"/>
        </w:rPr>
        <w:t xml:space="preserve">Jerome Robbins, reconnu pour sa chorégraphie authentique et pertinente, mise sur les émotions des personnages ainsi que l’interaction entre eux dans le film </w:t>
      </w:r>
      <w:r w:rsidR="001B70B6">
        <w:rPr>
          <w:rFonts w:eastAsia="Times New Roman" w:cstheme="minorHAnsi"/>
          <w:color w:val="000000"/>
          <w:sz w:val="24"/>
          <w:szCs w:val="24"/>
          <w:lang w:val="fr-CA" w:eastAsia="en-CA"/>
        </w:rPr>
        <w:t>« </w:t>
      </w:r>
      <w:r w:rsidR="00994BC7" w:rsidRPr="00490C44">
        <w:rPr>
          <w:rFonts w:eastAsia="Times New Roman" w:cstheme="minorHAnsi"/>
          <w:i/>
          <w:color w:val="000000"/>
          <w:sz w:val="24"/>
          <w:szCs w:val="24"/>
          <w:lang w:val="fr-CA" w:eastAsia="en-CA"/>
        </w:rPr>
        <w:t>West Side Story</w:t>
      </w:r>
      <w:r w:rsidR="001B70B6">
        <w:rPr>
          <w:rFonts w:eastAsia="Times New Roman" w:cstheme="minorHAnsi"/>
          <w:color w:val="000000"/>
          <w:sz w:val="24"/>
          <w:szCs w:val="24"/>
          <w:lang w:val="fr-CA" w:eastAsia="en-CA"/>
        </w:rPr>
        <w:t> »</w:t>
      </w:r>
      <w:r w:rsidR="00994BC7" w:rsidRPr="00304EBF">
        <w:rPr>
          <w:rFonts w:eastAsia="Times New Roman" w:cstheme="minorHAnsi"/>
          <w:color w:val="000000"/>
          <w:sz w:val="24"/>
          <w:szCs w:val="24"/>
          <w:lang w:val="fr-CA" w:eastAsia="en-CA"/>
        </w:rPr>
        <w:t xml:space="preserve">.  Le numéro </w:t>
      </w:r>
      <w:r w:rsidR="00022C0B">
        <w:rPr>
          <w:rFonts w:eastAsia="Times New Roman" w:cstheme="minorHAnsi"/>
          <w:color w:val="000000"/>
          <w:sz w:val="24"/>
          <w:szCs w:val="24"/>
          <w:lang w:val="fr-CA" w:eastAsia="en-CA"/>
        </w:rPr>
        <w:t>«</w:t>
      </w:r>
      <w:r w:rsidR="00022C0B" w:rsidRPr="00490C44">
        <w:rPr>
          <w:rFonts w:eastAsia="Times New Roman" w:cstheme="minorHAnsi"/>
          <w:i/>
          <w:color w:val="000000"/>
          <w:sz w:val="24"/>
          <w:szCs w:val="24"/>
          <w:lang w:val="fr-CA" w:eastAsia="en-CA"/>
        </w:rPr>
        <w:t> </w:t>
      </w:r>
      <w:r w:rsidR="00994BC7" w:rsidRPr="00490C44">
        <w:rPr>
          <w:rFonts w:eastAsia="Times New Roman" w:cstheme="minorHAnsi"/>
          <w:i/>
          <w:color w:val="000000"/>
          <w:sz w:val="24"/>
          <w:szCs w:val="24"/>
          <w:lang w:val="fr-CA" w:eastAsia="en-CA"/>
        </w:rPr>
        <w:t>Cool</w:t>
      </w:r>
      <w:r w:rsidR="00022C0B">
        <w:rPr>
          <w:rFonts w:eastAsia="Times New Roman" w:cstheme="minorHAnsi"/>
          <w:color w:val="000000"/>
          <w:sz w:val="24"/>
          <w:szCs w:val="24"/>
          <w:lang w:val="fr-CA" w:eastAsia="en-CA"/>
        </w:rPr>
        <w:t xml:space="preserve"> » </w:t>
      </w:r>
      <w:r w:rsidR="00994BC7" w:rsidRPr="00304EBF">
        <w:rPr>
          <w:rFonts w:eastAsia="Times New Roman" w:cstheme="minorHAnsi"/>
          <w:color w:val="000000"/>
          <w:sz w:val="24"/>
          <w:szCs w:val="24"/>
          <w:lang w:val="fr-CA" w:eastAsia="en-CA"/>
        </w:rPr>
        <w:t xml:space="preserve">se danse par les </w:t>
      </w:r>
      <w:r w:rsidR="000D7252">
        <w:rPr>
          <w:rFonts w:eastAsia="Times New Roman" w:cstheme="minorHAnsi"/>
          <w:color w:val="000000"/>
          <w:sz w:val="24"/>
          <w:szCs w:val="24"/>
          <w:lang w:val="fr-CA" w:eastAsia="en-CA"/>
        </w:rPr>
        <w:t>« </w:t>
      </w:r>
      <w:r w:rsidR="00994BC7" w:rsidRPr="00304EBF">
        <w:rPr>
          <w:rFonts w:eastAsia="Times New Roman" w:cstheme="minorHAnsi"/>
          <w:color w:val="000000"/>
          <w:sz w:val="24"/>
          <w:szCs w:val="24"/>
          <w:lang w:val="fr-CA" w:eastAsia="en-CA"/>
        </w:rPr>
        <w:t>Américains</w:t>
      </w:r>
      <w:r w:rsidR="000D7252">
        <w:rPr>
          <w:rFonts w:eastAsia="Times New Roman" w:cstheme="minorHAnsi"/>
          <w:color w:val="000000"/>
          <w:sz w:val="24"/>
          <w:szCs w:val="24"/>
          <w:lang w:val="fr-CA" w:eastAsia="en-CA"/>
        </w:rPr>
        <w:t> »</w:t>
      </w:r>
      <w:r w:rsidR="00994BC7" w:rsidRPr="00304EBF">
        <w:rPr>
          <w:rFonts w:eastAsia="Times New Roman" w:cstheme="minorHAnsi"/>
          <w:color w:val="000000"/>
          <w:sz w:val="24"/>
          <w:szCs w:val="24"/>
          <w:lang w:val="fr-CA" w:eastAsia="en-CA"/>
        </w:rPr>
        <w:t xml:space="preserve">, en préparation à une bataille contre </w:t>
      </w:r>
      <w:r w:rsidR="00B25D3B" w:rsidRPr="00304EBF">
        <w:rPr>
          <w:rFonts w:eastAsia="Times New Roman" w:cstheme="minorHAnsi"/>
          <w:color w:val="000000"/>
          <w:sz w:val="24"/>
          <w:szCs w:val="24"/>
          <w:lang w:val="fr-CA" w:eastAsia="en-CA"/>
        </w:rPr>
        <w:t>une</w:t>
      </w:r>
      <w:r w:rsidR="00994BC7" w:rsidRPr="00304EBF">
        <w:rPr>
          <w:rFonts w:eastAsia="Times New Roman" w:cstheme="minorHAnsi"/>
          <w:color w:val="000000"/>
          <w:sz w:val="24"/>
          <w:szCs w:val="24"/>
          <w:lang w:val="fr-CA" w:eastAsia="en-CA"/>
        </w:rPr>
        <w:t xml:space="preserve"> bande rivale, les </w:t>
      </w:r>
      <w:r w:rsidR="000D7252">
        <w:rPr>
          <w:rFonts w:eastAsia="Times New Roman" w:cstheme="minorHAnsi"/>
          <w:color w:val="000000"/>
          <w:sz w:val="24"/>
          <w:szCs w:val="24"/>
          <w:lang w:val="fr-CA" w:eastAsia="en-CA"/>
        </w:rPr>
        <w:t>« </w:t>
      </w:r>
      <w:r w:rsidR="00994BC7" w:rsidRPr="00304EBF">
        <w:rPr>
          <w:rFonts w:eastAsia="Times New Roman" w:cstheme="minorHAnsi"/>
          <w:color w:val="000000"/>
          <w:sz w:val="24"/>
          <w:szCs w:val="24"/>
          <w:lang w:val="fr-CA" w:eastAsia="en-CA"/>
        </w:rPr>
        <w:t>P</w:t>
      </w:r>
      <w:r w:rsidR="000D7252">
        <w:rPr>
          <w:rFonts w:eastAsia="Times New Roman" w:cstheme="minorHAnsi"/>
          <w:color w:val="000000"/>
          <w:sz w:val="24"/>
          <w:szCs w:val="24"/>
          <w:lang w:val="fr-CA" w:eastAsia="en-CA"/>
        </w:rPr>
        <w:t>or</w:t>
      </w:r>
      <w:r w:rsidR="00994BC7" w:rsidRPr="00304EBF">
        <w:rPr>
          <w:rFonts w:eastAsia="Times New Roman" w:cstheme="minorHAnsi"/>
          <w:color w:val="000000"/>
          <w:sz w:val="24"/>
          <w:szCs w:val="24"/>
          <w:lang w:val="fr-CA" w:eastAsia="en-CA"/>
        </w:rPr>
        <w:t>to-Ricains</w:t>
      </w:r>
      <w:r w:rsidR="000D7252">
        <w:rPr>
          <w:rFonts w:eastAsia="Times New Roman" w:cstheme="minorHAnsi"/>
          <w:color w:val="000000"/>
          <w:sz w:val="24"/>
          <w:szCs w:val="24"/>
          <w:lang w:val="fr-CA" w:eastAsia="en-CA"/>
        </w:rPr>
        <w:t xml:space="preserve"> » </w:t>
      </w:r>
      <w:r w:rsidR="00994BC7" w:rsidRPr="00304EBF">
        <w:rPr>
          <w:rFonts w:eastAsia="Times New Roman" w:cstheme="minorHAnsi"/>
          <w:color w:val="000000"/>
          <w:sz w:val="24"/>
          <w:szCs w:val="24"/>
          <w:lang w:val="fr-CA" w:eastAsia="en-CA"/>
        </w:rPr>
        <w:t xml:space="preserve">à New York en 1957. L’analogie d’une bouteille de boisson gazeuse qui a été brassée </w:t>
      </w:r>
      <w:r w:rsidR="00B25D3B" w:rsidRPr="00304EBF">
        <w:rPr>
          <w:rFonts w:eastAsia="Times New Roman" w:cstheme="minorHAnsi"/>
          <w:color w:val="000000"/>
          <w:sz w:val="24"/>
          <w:szCs w:val="24"/>
          <w:lang w:val="fr-CA" w:eastAsia="en-CA"/>
        </w:rPr>
        <w:t>juste avant qu’elle explose traduit</w:t>
      </w:r>
      <w:r w:rsidR="00994BC7" w:rsidRPr="00304EBF">
        <w:rPr>
          <w:rFonts w:eastAsia="Times New Roman" w:cstheme="minorHAnsi"/>
          <w:color w:val="000000"/>
          <w:sz w:val="24"/>
          <w:szCs w:val="24"/>
          <w:lang w:val="fr-CA" w:eastAsia="en-CA"/>
        </w:rPr>
        <w:t xml:space="preserve"> bien</w:t>
      </w:r>
      <w:r w:rsidR="00B25D3B" w:rsidRPr="00304EBF">
        <w:rPr>
          <w:rFonts w:eastAsia="Times New Roman" w:cstheme="minorHAnsi"/>
          <w:color w:val="000000"/>
          <w:sz w:val="24"/>
          <w:szCs w:val="24"/>
          <w:lang w:val="fr-CA" w:eastAsia="en-CA"/>
        </w:rPr>
        <w:t xml:space="preserve"> le motif de conflit et de haine qui existait entre les bandes racistes de cette époque. Le début de la danse place le groupe regardant leur chef, Riff, avec le dos à l’auditoire pour souligner l’importance de la communauté. Un va</w:t>
      </w:r>
      <w:r w:rsidR="003177D8">
        <w:rPr>
          <w:rFonts w:eastAsia="Times New Roman" w:cstheme="minorHAnsi"/>
          <w:color w:val="000000"/>
          <w:sz w:val="24"/>
          <w:szCs w:val="24"/>
          <w:lang w:val="fr-CA" w:eastAsia="en-CA"/>
        </w:rPr>
        <w:t>-et-</w:t>
      </w:r>
      <w:r w:rsidR="00B25D3B" w:rsidRPr="00304EBF">
        <w:rPr>
          <w:rFonts w:eastAsia="Times New Roman" w:cstheme="minorHAnsi"/>
          <w:color w:val="000000"/>
          <w:sz w:val="24"/>
          <w:szCs w:val="24"/>
          <w:lang w:val="fr-CA" w:eastAsia="en-CA"/>
        </w:rPr>
        <w:t>vient, répétant ce positionnement de temps à autre, se continue durant le numéro ce qui ne respectait pas du tout les conventions des productions musicales de ce temps.</w:t>
      </w:r>
      <w:r w:rsidR="00994BC7" w:rsidRPr="00304EBF">
        <w:rPr>
          <w:rFonts w:eastAsia="Times New Roman" w:cstheme="minorHAnsi"/>
          <w:color w:val="000000"/>
          <w:sz w:val="24"/>
          <w:szCs w:val="24"/>
          <w:lang w:val="fr-CA" w:eastAsia="en-CA"/>
        </w:rPr>
        <w:t xml:space="preserve"> </w:t>
      </w:r>
      <w:r w:rsidR="00B25D3B" w:rsidRPr="00304EBF">
        <w:rPr>
          <w:rFonts w:eastAsia="Times New Roman" w:cstheme="minorHAnsi"/>
          <w:color w:val="000000"/>
          <w:sz w:val="24"/>
          <w:szCs w:val="24"/>
          <w:lang w:val="fr-CA" w:eastAsia="en-CA"/>
        </w:rPr>
        <w:t>Le chorégraphe insiste sur les difficultés auxquelles font face ces jeunes hommes en rendant leurs mouvements essoufflant</w:t>
      </w:r>
      <w:r w:rsidR="0041162C">
        <w:rPr>
          <w:rFonts w:eastAsia="Times New Roman" w:cstheme="minorHAnsi"/>
          <w:color w:val="000000"/>
          <w:sz w:val="24"/>
          <w:szCs w:val="24"/>
          <w:lang w:val="fr-CA" w:eastAsia="en-CA"/>
        </w:rPr>
        <w:t>s</w:t>
      </w:r>
      <w:r w:rsidR="00B25D3B" w:rsidRPr="00304EBF">
        <w:rPr>
          <w:rFonts w:eastAsia="Times New Roman" w:cstheme="minorHAnsi"/>
          <w:color w:val="000000"/>
          <w:sz w:val="24"/>
          <w:szCs w:val="24"/>
          <w:lang w:val="fr-CA" w:eastAsia="en-CA"/>
        </w:rPr>
        <w:t xml:space="preserve">, risqués et pleins d’effort. En contraste, les femmes avancent avec fluidité. </w:t>
      </w:r>
      <w:r w:rsidR="00C52C49" w:rsidRPr="00304EBF">
        <w:rPr>
          <w:rFonts w:eastAsia="Times New Roman" w:cstheme="minorHAnsi"/>
          <w:color w:val="000000"/>
          <w:sz w:val="24"/>
          <w:szCs w:val="24"/>
          <w:lang w:val="fr-CA" w:eastAsia="en-CA"/>
        </w:rPr>
        <w:t>Les visages crispés, les paroles enivrantes de la chanson, le claquement des doigts, les mouvements saccadés, l’environnement ombragé presque dans la noirceur</w:t>
      </w:r>
      <w:bookmarkStart w:id="0" w:name="_Hlk100494293"/>
      <w:r w:rsidR="00C52C49" w:rsidRPr="00304EBF">
        <w:rPr>
          <w:rFonts w:eastAsia="Times New Roman" w:cstheme="minorHAnsi"/>
          <w:color w:val="000000"/>
          <w:sz w:val="24"/>
          <w:szCs w:val="24"/>
          <w:lang w:val="fr-CA" w:eastAsia="en-CA"/>
        </w:rPr>
        <w:t>, les corps se repliant sur eux-mêmes</w:t>
      </w:r>
      <w:r w:rsidR="00DB49FD" w:rsidRPr="00304EBF">
        <w:rPr>
          <w:rFonts w:eastAsia="Times New Roman" w:cstheme="minorHAnsi"/>
          <w:color w:val="000000"/>
          <w:sz w:val="24"/>
          <w:szCs w:val="24"/>
          <w:lang w:val="fr-CA" w:eastAsia="en-CA"/>
        </w:rPr>
        <w:t xml:space="preserve"> ensuite s’étendant dans</w:t>
      </w:r>
      <w:r w:rsidR="00C52C49" w:rsidRPr="00304EBF">
        <w:rPr>
          <w:rFonts w:eastAsia="Times New Roman" w:cstheme="minorHAnsi"/>
          <w:color w:val="000000"/>
          <w:sz w:val="24"/>
          <w:szCs w:val="24"/>
          <w:lang w:val="fr-CA" w:eastAsia="en-CA"/>
        </w:rPr>
        <w:t xml:space="preserve"> </w:t>
      </w:r>
      <w:r w:rsidR="00DB49FD" w:rsidRPr="00304EBF">
        <w:rPr>
          <w:rFonts w:eastAsia="Times New Roman" w:cstheme="minorHAnsi"/>
          <w:color w:val="000000"/>
          <w:sz w:val="24"/>
          <w:szCs w:val="24"/>
          <w:lang w:val="fr-CA" w:eastAsia="en-CA"/>
        </w:rPr>
        <w:t>d</w:t>
      </w:r>
      <w:r w:rsidR="00C52C49" w:rsidRPr="00304EBF">
        <w:rPr>
          <w:rFonts w:eastAsia="Times New Roman" w:cstheme="minorHAnsi"/>
          <w:color w:val="000000"/>
          <w:sz w:val="24"/>
          <w:szCs w:val="24"/>
          <w:lang w:val="fr-CA" w:eastAsia="en-CA"/>
        </w:rPr>
        <w:t xml:space="preserve">es éclats spontanés de violence, tous ces éléments joués impeccablement présagent d’une façon éloquente la fin tragique de cette histoire à la Shakespeare.  </w:t>
      </w:r>
      <w:bookmarkEnd w:id="0"/>
      <w:r w:rsidR="00B25D3B" w:rsidRPr="00304EBF">
        <w:rPr>
          <w:rFonts w:eastAsia="Times New Roman" w:cstheme="minorHAnsi"/>
          <w:color w:val="000000"/>
          <w:sz w:val="24"/>
          <w:szCs w:val="24"/>
          <w:lang w:val="fr-CA" w:eastAsia="en-CA"/>
        </w:rPr>
        <w:t>À la fin du numéro, tous les danseurs ont chaud et leur respiration est haletante. Robbins</w:t>
      </w:r>
      <w:r w:rsidR="00C52C49" w:rsidRPr="00304EBF">
        <w:rPr>
          <w:rFonts w:eastAsia="Times New Roman" w:cstheme="minorHAnsi"/>
          <w:color w:val="000000"/>
          <w:sz w:val="24"/>
          <w:szCs w:val="24"/>
          <w:lang w:val="fr-CA" w:eastAsia="en-CA"/>
        </w:rPr>
        <w:t xml:space="preserve"> </w:t>
      </w:r>
      <w:r w:rsidR="00B25D3B" w:rsidRPr="00304EBF">
        <w:rPr>
          <w:rFonts w:eastAsia="Times New Roman" w:cstheme="minorHAnsi"/>
          <w:color w:val="000000"/>
          <w:sz w:val="24"/>
          <w:szCs w:val="24"/>
          <w:lang w:val="fr-CA" w:eastAsia="en-CA"/>
        </w:rPr>
        <w:t xml:space="preserve">était </w:t>
      </w:r>
      <w:r w:rsidR="0041162C">
        <w:rPr>
          <w:rFonts w:eastAsia="Times New Roman" w:cstheme="minorHAnsi"/>
          <w:color w:val="000000"/>
          <w:sz w:val="24"/>
          <w:szCs w:val="24"/>
          <w:lang w:val="fr-CA" w:eastAsia="en-CA"/>
        </w:rPr>
        <w:t>tellement exigeant et méticuleux</w:t>
      </w:r>
      <w:r w:rsidR="00C52C49" w:rsidRPr="00304EBF">
        <w:rPr>
          <w:rFonts w:eastAsia="Times New Roman" w:cstheme="minorHAnsi"/>
          <w:color w:val="000000"/>
          <w:sz w:val="24"/>
          <w:szCs w:val="24"/>
          <w:lang w:val="fr-CA" w:eastAsia="en-CA"/>
        </w:rPr>
        <w:t xml:space="preserve"> pendant le tournage de </w:t>
      </w:r>
      <w:r w:rsidR="001B70B6">
        <w:rPr>
          <w:rFonts w:eastAsia="Times New Roman" w:cstheme="minorHAnsi"/>
          <w:color w:val="000000"/>
          <w:sz w:val="24"/>
          <w:szCs w:val="24"/>
          <w:lang w:val="fr-CA" w:eastAsia="en-CA"/>
        </w:rPr>
        <w:t>« </w:t>
      </w:r>
      <w:r w:rsidR="00C52C49" w:rsidRPr="00490C44">
        <w:rPr>
          <w:rFonts w:eastAsia="Times New Roman" w:cstheme="minorHAnsi"/>
          <w:i/>
          <w:color w:val="000000"/>
          <w:sz w:val="24"/>
          <w:szCs w:val="24"/>
          <w:lang w:val="fr-CA" w:eastAsia="en-CA"/>
        </w:rPr>
        <w:t>Cool</w:t>
      </w:r>
      <w:r w:rsidR="001B70B6" w:rsidRPr="00490C44">
        <w:rPr>
          <w:rFonts w:eastAsia="Times New Roman" w:cstheme="minorHAnsi"/>
          <w:i/>
          <w:color w:val="000000"/>
          <w:sz w:val="24"/>
          <w:szCs w:val="24"/>
          <w:lang w:val="fr-CA" w:eastAsia="en-CA"/>
        </w:rPr>
        <w:t> </w:t>
      </w:r>
      <w:r w:rsidR="001B70B6">
        <w:rPr>
          <w:rFonts w:eastAsia="Times New Roman" w:cstheme="minorHAnsi"/>
          <w:color w:val="000000"/>
          <w:sz w:val="24"/>
          <w:szCs w:val="24"/>
          <w:lang w:val="fr-CA" w:eastAsia="en-CA"/>
        </w:rPr>
        <w:t xml:space="preserve">» </w:t>
      </w:r>
      <w:r w:rsidR="0022555A">
        <w:rPr>
          <w:rFonts w:eastAsia="Times New Roman" w:cstheme="minorHAnsi"/>
          <w:color w:val="000000"/>
          <w:sz w:val="24"/>
          <w:szCs w:val="24"/>
          <w:lang w:val="fr-CA" w:eastAsia="en-CA"/>
        </w:rPr>
        <w:t xml:space="preserve">que </w:t>
      </w:r>
      <w:r w:rsidR="00C52C49" w:rsidRPr="00304EBF">
        <w:rPr>
          <w:rFonts w:eastAsia="Times New Roman" w:cstheme="minorHAnsi"/>
          <w:color w:val="000000"/>
          <w:sz w:val="24"/>
          <w:szCs w:val="24"/>
          <w:lang w:val="fr-CA" w:eastAsia="en-CA"/>
        </w:rPr>
        <w:t xml:space="preserve">les </w:t>
      </w:r>
      <w:r w:rsidR="0022555A">
        <w:rPr>
          <w:rFonts w:eastAsia="Times New Roman" w:cstheme="minorHAnsi"/>
          <w:color w:val="000000"/>
          <w:sz w:val="24"/>
          <w:szCs w:val="24"/>
          <w:lang w:val="fr-CA" w:eastAsia="en-CA"/>
        </w:rPr>
        <w:t>danseuses et danseurs</w:t>
      </w:r>
      <w:r w:rsidR="00C52C49" w:rsidRPr="00304EBF">
        <w:rPr>
          <w:rFonts w:eastAsia="Times New Roman" w:cstheme="minorHAnsi"/>
          <w:color w:val="000000"/>
          <w:sz w:val="24"/>
          <w:szCs w:val="24"/>
          <w:lang w:val="fr-CA" w:eastAsia="en-CA"/>
        </w:rPr>
        <w:t xml:space="preserve"> ne voul</w:t>
      </w:r>
      <w:r w:rsidR="0022555A">
        <w:rPr>
          <w:rFonts w:eastAsia="Times New Roman" w:cstheme="minorHAnsi"/>
          <w:color w:val="000000"/>
          <w:sz w:val="24"/>
          <w:szCs w:val="24"/>
          <w:lang w:val="fr-CA" w:eastAsia="en-CA"/>
        </w:rPr>
        <w:t>aient</w:t>
      </w:r>
      <w:r w:rsidR="00C52C49" w:rsidRPr="00304EBF">
        <w:rPr>
          <w:rFonts w:eastAsia="Times New Roman" w:cstheme="minorHAnsi"/>
          <w:color w:val="000000"/>
          <w:sz w:val="24"/>
          <w:szCs w:val="24"/>
          <w:lang w:val="fr-CA" w:eastAsia="en-CA"/>
        </w:rPr>
        <w:t xml:space="preserve"> plus </w:t>
      </w:r>
      <w:r w:rsidR="0022555A">
        <w:rPr>
          <w:rFonts w:eastAsia="Times New Roman" w:cstheme="minorHAnsi"/>
          <w:color w:val="000000"/>
          <w:sz w:val="24"/>
          <w:szCs w:val="24"/>
          <w:lang w:val="fr-CA" w:eastAsia="en-CA"/>
        </w:rPr>
        <w:t xml:space="preserve">répéter. Ils </w:t>
      </w:r>
      <w:r w:rsidR="00C52C49" w:rsidRPr="00304EBF">
        <w:rPr>
          <w:rFonts w:eastAsia="Times New Roman" w:cstheme="minorHAnsi"/>
          <w:color w:val="000000"/>
          <w:sz w:val="24"/>
          <w:szCs w:val="24"/>
          <w:lang w:val="fr-CA" w:eastAsia="en-CA"/>
        </w:rPr>
        <w:t>ont brûlé leur</w:t>
      </w:r>
      <w:r w:rsidR="0022555A">
        <w:rPr>
          <w:rFonts w:eastAsia="Times New Roman" w:cstheme="minorHAnsi"/>
          <w:color w:val="000000"/>
          <w:sz w:val="24"/>
          <w:szCs w:val="24"/>
          <w:lang w:val="fr-CA" w:eastAsia="en-CA"/>
        </w:rPr>
        <w:t>s</w:t>
      </w:r>
      <w:r w:rsidR="00C52C49" w:rsidRPr="00304EBF">
        <w:rPr>
          <w:rFonts w:eastAsia="Times New Roman" w:cstheme="minorHAnsi"/>
          <w:color w:val="000000"/>
          <w:sz w:val="24"/>
          <w:szCs w:val="24"/>
          <w:lang w:val="fr-CA" w:eastAsia="en-CA"/>
        </w:rPr>
        <w:t xml:space="preserve"> protège-genoux en geste de protestation.</w:t>
      </w:r>
      <w:r w:rsidR="00B25D3B" w:rsidRPr="00304EBF">
        <w:rPr>
          <w:rFonts w:eastAsia="Times New Roman" w:cstheme="minorHAnsi"/>
          <w:color w:val="000000"/>
          <w:sz w:val="24"/>
          <w:szCs w:val="24"/>
          <w:lang w:val="fr-CA" w:eastAsia="en-CA"/>
        </w:rPr>
        <w:t xml:space="preserve"> </w:t>
      </w:r>
      <w:r w:rsidR="00C52C49" w:rsidRPr="00304EBF">
        <w:rPr>
          <w:rFonts w:eastAsia="Times New Roman" w:cstheme="minorHAnsi"/>
          <w:color w:val="000000"/>
          <w:sz w:val="24"/>
          <w:szCs w:val="24"/>
          <w:lang w:val="fr-CA" w:eastAsia="en-CA"/>
        </w:rPr>
        <w:t xml:space="preserve">Reste que cette danse palpitante contribue grandement au succès classique de </w:t>
      </w:r>
      <w:r w:rsidR="001B70B6">
        <w:rPr>
          <w:rFonts w:eastAsia="Times New Roman" w:cstheme="minorHAnsi"/>
          <w:color w:val="000000"/>
          <w:sz w:val="24"/>
          <w:szCs w:val="24"/>
          <w:lang w:val="fr-CA" w:eastAsia="en-CA"/>
        </w:rPr>
        <w:t>« </w:t>
      </w:r>
      <w:r w:rsidR="00C52C49" w:rsidRPr="00490C44">
        <w:rPr>
          <w:rFonts w:eastAsia="Times New Roman" w:cstheme="minorHAnsi"/>
          <w:i/>
          <w:color w:val="000000"/>
          <w:sz w:val="24"/>
          <w:szCs w:val="24"/>
          <w:lang w:val="fr-CA" w:eastAsia="en-CA"/>
        </w:rPr>
        <w:t xml:space="preserve">West </w:t>
      </w:r>
      <w:proofErr w:type="spellStart"/>
      <w:r w:rsidR="00C52C49" w:rsidRPr="00490C44">
        <w:rPr>
          <w:rFonts w:eastAsia="Times New Roman" w:cstheme="minorHAnsi"/>
          <w:i/>
          <w:color w:val="000000"/>
          <w:sz w:val="24"/>
          <w:szCs w:val="24"/>
          <w:lang w:val="fr-CA" w:eastAsia="en-CA"/>
        </w:rPr>
        <w:t>Side</w:t>
      </w:r>
      <w:proofErr w:type="spellEnd"/>
      <w:r w:rsidR="00C52C49" w:rsidRPr="00490C44">
        <w:rPr>
          <w:rFonts w:eastAsia="Times New Roman" w:cstheme="minorHAnsi"/>
          <w:i/>
          <w:color w:val="000000"/>
          <w:sz w:val="24"/>
          <w:szCs w:val="24"/>
          <w:lang w:val="fr-CA" w:eastAsia="en-CA"/>
        </w:rPr>
        <w:t xml:space="preserve"> Story</w:t>
      </w:r>
      <w:r w:rsidR="001B70B6">
        <w:rPr>
          <w:rFonts w:eastAsia="Times New Roman" w:cstheme="minorHAnsi"/>
          <w:color w:val="000000"/>
          <w:sz w:val="24"/>
          <w:szCs w:val="24"/>
          <w:lang w:val="fr-CA" w:eastAsia="en-CA"/>
        </w:rPr>
        <w:t> »</w:t>
      </w:r>
      <w:r w:rsidR="0041162C">
        <w:rPr>
          <w:rFonts w:eastAsia="Times New Roman" w:cstheme="minorHAnsi"/>
          <w:color w:val="000000"/>
          <w:sz w:val="24"/>
          <w:szCs w:val="24"/>
          <w:lang w:val="fr-CA" w:eastAsia="en-CA"/>
        </w:rPr>
        <w:t xml:space="preserve">. </w:t>
      </w:r>
      <w:r>
        <w:rPr>
          <w:rFonts w:eastAsia="Times New Roman" w:cstheme="minorHAnsi"/>
          <w:color w:val="000000"/>
          <w:sz w:val="24"/>
          <w:szCs w:val="24"/>
          <w:lang w:val="fr-CA" w:eastAsia="en-CA"/>
        </w:rPr>
        <w:t>»</w:t>
      </w:r>
    </w:p>
    <w:p w14:paraId="1A6F3ADC" w14:textId="6DDDA06C" w:rsidR="0041162C" w:rsidRDefault="0041162C" w:rsidP="00175C2C">
      <w:pPr>
        <w:ind w:left="284"/>
        <w:rPr>
          <w:b/>
          <w:sz w:val="24"/>
          <w:szCs w:val="24"/>
          <w:lang w:val="fr-CA"/>
        </w:rPr>
      </w:pPr>
    </w:p>
    <w:p w14:paraId="6A603F66" w14:textId="1C918460" w:rsidR="00175C2C" w:rsidRDefault="00175C2C" w:rsidP="00175C2C">
      <w:pPr>
        <w:ind w:left="284"/>
        <w:rPr>
          <w:b/>
          <w:sz w:val="24"/>
          <w:szCs w:val="24"/>
          <w:lang w:val="fr-CA"/>
        </w:rPr>
      </w:pPr>
    </w:p>
    <w:p w14:paraId="159027E0" w14:textId="77777777" w:rsidR="00295325" w:rsidRDefault="00295325" w:rsidP="00175C2C">
      <w:pPr>
        <w:ind w:left="284"/>
        <w:rPr>
          <w:b/>
          <w:sz w:val="24"/>
          <w:szCs w:val="24"/>
          <w:lang w:val="fr-CA"/>
        </w:rPr>
      </w:pPr>
    </w:p>
    <w:p w14:paraId="3A036C09" w14:textId="77777777" w:rsidR="00175C2C" w:rsidRDefault="00175C2C" w:rsidP="008C0D68">
      <w:pPr>
        <w:ind w:left="284" w:right="146"/>
        <w:jc w:val="both"/>
        <w:rPr>
          <w:b/>
          <w:lang w:val="fr-CA"/>
        </w:rPr>
      </w:pPr>
      <w:r>
        <w:rPr>
          <w:b/>
          <w:noProof/>
          <w:lang w:val="fr-CA"/>
        </w:rPr>
        <w:lastRenderedPageBreak/>
        <mc:AlternateContent>
          <mc:Choice Requires="wps">
            <w:drawing>
              <wp:anchor distT="0" distB="0" distL="114300" distR="114300" simplePos="0" relativeHeight="251663360" behindDoc="1" locked="0" layoutInCell="1" allowOverlap="1" wp14:anchorId="416B915E" wp14:editId="5BDF5E84">
                <wp:simplePos x="0" y="0"/>
                <wp:positionH relativeFrom="column">
                  <wp:posOffset>188537</wp:posOffset>
                </wp:positionH>
                <wp:positionV relativeFrom="paragraph">
                  <wp:posOffset>18854</wp:posOffset>
                </wp:positionV>
                <wp:extent cx="5674936" cy="536400"/>
                <wp:effectExtent l="0" t="0" r="2540" b="0"/>
                <wp:wrapNone/>
                <wp:docPr id="2" name="Rectangle 2"/>
                <wp:cNvGraphicFramePr/>
                <a:graphic xmlns:a="http://schemas.openxmlformats.org/drawingml/2006/main">
                  <a:graphicData uri="http://schemas.microsoft.com/office/word/2010/wordprocessingShape">
                    <wps:wsp>
                      <wps:cNvSpPr/>
                      <wps:spPr>
                        <a:xfrm>
                          <a:off x="0" y="0"/>
                          <a:ext cx="5674936" cy="536400"/>
                        </a:xfrm>
                        <a:prstGeom prst="rect">
                          <a:avLst/>
                        </a:prstGeom>
                        <a:solidFill>
                          <a:srgbClr val="F4F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DBB62" id="Rectangle 2" o:spid="_x0000_s1026" style="position:absolute;margin-left:14.85pt;margin-top:1.5pt;width:446.85pt;height:4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" fillcolor="#f4f4f4" stroked="f" strokeweight="1pt"/>
            </w:pict>
          </mc:Fallback>
        </mc:AlternateContent>
      </w:r>
    </w:p>
    <w:p w14:paraId="30547435" w14:textId="20E26BA2" w:rsidR="00175C2C" w:rsidRPr="00AC3F99" w:rsidRDefault="00175C2C" w:rsidP="00175C2C">
      <w:pPr>
        <w:ind w:left="284" w:right="146"/>
        <w:jc w:val="center"/>
        <w:rPr>
          <w:rFonts w:cstheme="minorHAnsi"/>
          <w:lang w:val="fr-CA"/>
        </w:rPr>
      </w:pPr>
      <w:r>
        <w:rPr>
          <w:b/>
          <w:sz w:val="24"/>
          <w:szCs w:val="24"/>
          <w:lang w:val="fr-CA"/>
        </w:rPr>
        <w:t>JANIE PINARD</w:t>
      </w:r>
      <w:r w:rsidRPr="0041162C">
        <w:rPr>
          <w:b/>
          <w:sz w:val="24"/>
          <w:szCs w:val="24"/>
          <w:lang w:val="fr-FR"/>
        </w:rPr>
        <w:t xml:space="preserve"> explique pourquoi « </w:t>
      </w:r>
      <w:r>
        <w:rPr>
          <w:b/>
          <w:i/>
          <w:sz w:val="24"/>
          <w:szCs w:val="24"/>
          <w:lang w:val="fr-FR"/>
        </w:rPr>
        <w:t>Cool</w:t>
      </w:r>
      <w:r w:rsidRPr="0041162C">
        <w:rPr>
          <w:b/>
          <w:sz w:val="24"/>
          <w:szCs w:val="24"/>
          <w:lang w:val="fr-FR"/>
        </w:rPr>
        <w:t> » fait partie de son « jardin intérieur »</w:t>
      </w:r>
    </w:p>
    <w:p w14:paraId="32FAE50E" w14:textId="77777777" w:rsidR="00175C2C" w:rsidRPr="002A2C9A" w:rsidRDefault="00175C2C" w:rsidP="00175C2C">
      <w:pPr>
        <w:ind w:left="284" w:right="146"/>
        <w:rPr>
          <w:rFonts w:eastAsia="Times New Roman" w:cstheme="minorHAnsi"/>
          <w:color w:val="000000"/>
          <w:lang w:val="fr-FR" w:eastAsia="en-CA"/>
        </w:rPr>
      </w:pPr>
    </w:p>
    <w:p w14:paraId="2EDB1F25" w14:textId="77777777" w:rsidR="00175C2C" w:rsidRDefault="00175C2C" w:rsidP="00175C2C">
      <w:pPr>
        <w:ind w:left="284"/>
        <w:textAlignment w:val="baseline"/>
        <w:rPr>
          <w:sz w:val="24"/>
          <w:szCs w:val="24"/>
        </w:rPr>
      </w:pPr>
    </w:p>
    <w:p w14:paraId="46B50DA8" w14:textId="2F20E95B" w:rsidR="00FC7398" w:rsidRPr="00304EBF" w:rsidRDefault="00B562F2" w:rsidP="00364BAF">
      <w:pPr>
        <w:ind w:left="284" w:right="146"/>
        <w:jc w:val="both"/>
        <w:textAlignment w:val="baseline"/>
        <w:rPr>
          <w:rFonts w:eastAsia="Times New Roman" w:cstheme="minorHAnsi"/>
          <w:color w:val="000000"/>
          <w:sz w:val="24"/>
          <w:szCs w:val="24"/>
          <w:lang w:val="fr-CA" w:eastAsia="en-CA"/>
        </w:rPr>
      </w:pPr>
      <w:r>
        <w:rPr>
          <w:rFonts w:eastAsia="Times New Roman" w:cstheme="minorHAnsi"/>
          <w:color w:val="000000"/>
          <w:sz w:val="24"/>
          <w:szCs w:val="24"/>
          <w:lang w:val="fr-CA" w:eastAsia="en-CA"/>
        </w:rPr>
        <w:t>« </w:t>
      </w:r>
      <w:r w:rsidR="00CA2436" w:rsidRPr="00304EBF">
        <w:rPr>
          <w:rFonts w:eastAsia="Times New Roman" w:cstheme="minorHAnsi"/>
          <w:color w:val="000000"/>
          <w:sz w:val="24"/>
          <w:szCs w:val="24"/>
          <w:lang w:val="fr-CA" w:eastAsia="en-CA"/>
        </w:rPr>
        <w:t xml:space="preserve">Ce numéro de danse, </w:t>
      </w:r>
      <w:r w:rsidR="00FC7398" w:rsidRPr="00304EBF">
        <w:rPr>
          <w:rFonts w:eastAsia="Times New Roman" w:cstheme="minorHAnsi"/>
          <w:color w:val="000000"/>
          <w:sz w:val="24"/>
          <w:szCs w:val="24"/>
          <w:lang w:val="fr-CA" w:eastAsia="en-CA"/>
        </w:rPr>
        <w:t>sur une</w:t>
      </w:r>
      <w:r w:rsidR="00CA2436" w:rsidRPr="00304EBF">
        <w:rPr>
          <w:rFonts w:eastAsia="Times New Roman" w:cstheme="minorHAnsi"/>
          <w:color w:val="000000"/>
          <w:sz w:val="24"/>
          <w:szCs w:val="24"/>
          <w:lang w:val="fr-CA" w:eastAsia="en-CA"/>
        </w:rPr>
        <w:t xml:space="preserve"> musique j</w:t>
      </w:r>
      <w:r w:rsidR="00FC7398" w:rsidRPr="00304EBF">
        <w:rPr>
          <w:rFonts w:eastAsia="Times New Roman" w:cstheme="minorHAnsi"/>
          <w:color w:val="000000"/>
          <w:sz w:val="24"/>
          <w:szCs w:val="24"/>
          <w:lang w:val="fr-CA" w:eastAsia="en-CA"/>
        </w:rPr>
        <w:t>azzy</w:t>
      </w:r>
      <w:r w:rsidR="00E279B6" w:rsidRPr="00304EBF">
        <w:rPr>
          <w:rFonts w:eastAsia="Times New Roman" w:cstheme="minorHAnsi"/>
          <w:color w:val="000000"/>
          <w:sz w:val="24"/>
          <w:szCs w:val="24"/>
          <w:lang w:val="fr-CA" w:eastAsia="en-CA"/>
        </w:rPr>
        <w:t>,</w:t>
      </w:r>
      <w:r w:rsidR="00FC7398" w:rsidRPr="00304EBF">
        <w:rPr>
          <w:rFonts w:eastAsia="Times New Roman" w:cstheme="minorHAnsi"/>
          <w:color w:val="000000"/>
          <w:sz w:val="24"/>
          <w:szCs w:val="24"/>
          <w:lang w:val="fr-CA" w:eastAsia="en-CA"/>
        </w:rPr>
        <w:t xml:space="preserve"> difficile et compliquée et ayant des expressions corporelles exceptionnelles,</w:t>
      </w:r>
      <w:r w:rsidR="00CA2436" w:rsidRPr="00304EBF">
        <w:rPr>
          <w:rFonts w:eastAsia="Times New Roman" w:cstheme="minorHAnsi"/>
          <w:color w:val="000000"/>
          <w:sz w:val="24"/>
          <w:szCs w:val="24"/>
          <w:lang w:val="fr-CA" w:eastAsia="en-CA"/>
        </w:rPr>
        <w:t xml:space="preserve"> a une chorégraphie </w:t>
      </w:r>
      <w:r w:rsidR="00FC7398" w:rsidRPr="00304EBF">
        <w:rPr>
          <w:rFonts w:eastAsia="Times New Roman" w:cstheme="minorHAnsi"/>
          <w:color w:val="000000"/>
          <w:sz w:val="24"/>
          <w:szCs w:val="24"/>
          <w:lang w:val="fr-CA" w:eastAsia="en-CA"/>
        </w:rPr>
        <w:t xml:space="preserve">qui </w:t>
      </w:r>
      <w:r w:rsidR="00A74265">
        <w:rPr>
          <w:rFonts w:eastAsia="Times New Roman" w:cstheme="minorHAnsi"/>
          <w:color w:val="000000"/>
          <w:sz w:val="24"/>
          <w:szCs w:val="24"/>
          <w:lang w:val="fr-CA" w:eastAsia="en-CA"/>
        </w:rPr>
        <w:t>lui donne une allure de facilité</w:t>
      </w:r>
      <w:r w:rsidR="00CA2436" w:rsidRPr="00304EBF">
        <w:rPr>
          <w:rFonts w:eastAsia="Times New Roman" w:cstheme="minorHAnsi"/>
          <w:color w:val="000000"/>
          <w:sz w:val="24"/>
          <w:szCs w:val="24"/>
          <w:lang w:val="fr-CA" w:eastAsia="en-CA"/>
        </w:rPr>
        <w:t xml:space="preserve">. </w:t>
      </w:r>
      <w:r w:rsidR="00FC7398" w:rsidRPr="00304EBF">
        <w:rPr>
          <w:rFonts w:eastAsia="Times New Roman" w:cstheme="minorHAnsi"/>
          <w:color w:val="000000"/>
          <w:sz w:val="24"/>
          <w:szCs w:val="24"/>
          <w:lang w:val="fr-CA" w:eastAsia="en-CA"/>
        </w:rPr>
        <w:t xml:space="preserve">Elle </w:t>
      </w:r>
      <w:r w:rsidR="003177D8">
        <w:rPr>
          <w:rFonts w:eastAsia="Times New Roman" w:cstheme="minorHAnsi"/>
          <w:color w:val="000000"/>
          <w:sz w:val="24"/>
          <w:szCs w:val="24"/>
          <w:lang w:val="fr-CA" w:eastAsia="en-CA"/>
        </w:rPr>
        <w:t>présente</w:t>
      </w:r>
      <w:r w:rsidR="00FC7398" w:rsidRPr="00304EBF">
        <w:rPr>
          <w:rFonts w:eastAsia="Times New Roman" w:cstheme="minorHAnsi"/>
          <w:color w:val="000000"/>
          <w:sz w:val="24"/>
          <w:szCs w:val="24"/>
          <w:lang w:val="fr-CA" w:eastAsia="en-CA"/>
        </w:rPr>
        <w:t xml:space="preserve"> l’image du </w:t>
      </w:r>
      <w:r w:rsidR="00A74265">
        <w:rPr>
          <w:rFonts w:eastAsia="Times New Roman" w:cstheme="minorHAnsi"/>
          <w:color w:val="000000"/>
          <w:sz w:val="24"/>
          <w:szCs w:val="24"/>
          <w:lang w:val="fr-CA" w:eastAsia="en-CA"/>
        </w:rPr>
        <w:t>« </w:t>
      </w:r>
      <w:r w:rsidR="00FC7398" w:rsidRPr="00304EBF">
        <w:rPr>
          <w:rFonts w:eastAsia="Times New Roman" w:cstheme="minorHAnsi"/>
          <w:color w:val="000000"/>
          <w:sz w:val="24"/>
          <w:szCs w:val="24"/>
          <w:lang w:val="fr-CA" w:eastAsia="en-CA"/>
        </w:rPr>
        <w:t>CRACK, POW, BANG</w:t>
      </w:r>
      <w:r w:rsidR="00A74265">
        <w:rPr>
          <w:rFonts w:eastAsia="Times New Roman" w:cstheme="minorHAnsi"/>
          <w:color w:val="000000"/>
          <w:sz w:val="24"/>
          <w:szCs w:val="24"/>
          <w:lang w:val="fr-CA" w:eastAsia="en-CA"/>
        </w:rPr>
        <w:t xml:space="preserve"> » - </w:t>
      </w:r>
      <w:r w:rsidR="00FC7398" w:rsidRPr="00304EBF">
        <w:rPr>
          <w:rFonts w:eastAsia="Times New Roman" w:cstheme="minorHAnsi"/>
          <w:color w:val="000000"/>
          <w:sz w:val="24"/>
          <w:szCs w:val="24"/>
          <w:lang w:val="fr-CA" w:eastAsia="en-CA"/>
        </w:rPr>
        <w:t>ces mots lancés par-ci</w:t>
      </w:r>
      <w:r w:rsidR="00A74265">
        <w:rPr>
          <w:rFonts w:eastAsia="Times New Roman" w:cstheme="minorHAnsi"/>
          <w:color w:val="000000"/>
          <w:sz w:val="24"/>
          <w:szCs w:val="24"/>
          <w:lang w:val="fr-CA" w:eastAsia="en-CA"/>
        </w:rPr>
        <w:t xml:space="preserve"> </w:t>
      </w:r>
      <w:r w:rsidR="00FC7398" w:rsidRPr="00304EBF">
        <w:rPr>
          <w:rFonts w:eastAsia="Times New Roman" w:cstheme="minorHAnsi"/>
          <w:color w:val="000000"/>
          <w:sz w:val="24"/>
          <w:szCs w:val="24"/>
          <w:lang w:val="fr-CA" w:eastAsia="en-CA"/>
        </w:rPr>
        <w:t>par-là de la bouche des jeunes danseurs, d</w:t>
      </w:r>
      <w:r w:rsidR="00E279B6" w:rsidRPr="00304EBF">
        <w:rPr>
          <w:rFonts w:eastAsia="Times New Roman" w:cstheme="minorHAnsi"/>
          <w:color w:val="000000"/>
          <w:sz w:val="24"/>
          <w:szCs w:val="24"/>
          <w:lang w:val="fr-CA" w:eastAsia="en-CA"/>
        </w:rPr>
        <w:t>ans le</w:t>
      </w:r>
      <w:r w:rsidR="00FC7398" w:rsidRPr="00304EBF">
        <w:rPr>
          <w:rFonts w:eastAsia="Times New Roman" w:cstheme="minorHAnsi"/>
          <w:color w:val="000000"/>
          <w:sz w:val="24"/>
          <w:szCs w:val="24"/>
          <w:lang w:val="fr-CA" w:eastAsia="en-CA"/>
        </w:rPr>
        <w:t xml:space="preserve"> genre </w:t>
      </w:r>
      <w:r w:rsidR="00E279B6" w:rsidRPr="00304EBF">
        <w:rPr>
          <w:rFonts w:eastAsia="Times New Roman" w:cstheme="minorHAnsi"/>
          <w:color w:val="000000"/>
          <w:sz w:val="24"/>
          <w:szCs w:val="24"/>
          <w:lang w:val="fr-CA" w:eastAsia="en-CA"/>
        </w:rPr>
        <w:t xml:space="preserve">des </w:t>
      </w:r>
      <w:r w:rsidR="00A74265">
        <w:rPr>
          <w:rFonts w:eastAsia="Times New Roman" w:cstheme="minorHAnsi"/>
          <w:color w:val="000000"/>
          <w:sz w:val="24"/>
          <w:szCs w:val="24"/>
          <w:lang w:val="fr-CA" w:eastAsia="en-CA"/>
        </w:rPr>
        <w:t>« </w:t>
      </w:r>
      <w:r w:rsidR="00FC7398" w:rsidRPr="00304EBF">
        <w:rPr>
          <w:rFonts w:eastAsia="Times New Roman" w:cstheme="minorHAnsi"/>
          <w:color w:val="000000"/>
          <w:sz w:val="24"/>
          <w:szCs w:val="24"/>
          <w:lang w:val="fr-CA" w:eastAsia="en-CA"/>
        </w:rPr>
        <w:t>bande</w:t>
      </w:r>
      <w:r w:rsidR="00A74265">
        <w:rPr>
          <w:rFonts w:eastAsia="Times New Roman" w:cstheme="minorHAnsi"/>
          <w:color w:val="000000"/>
          <w:sz w:val="24"/>
          <w:szCs w:val="24"/>
          <w:lang w:val="fr-CA" w:eastAsia="en-CA"/>
        </w:rPr>
        <w:t>s</w:t>
      </w:r>
      <w:r w:rsidR="00FC7398" w:rsidRPr="00304EBF">
        <w:rPr>
          <w:rFonts w:eastAsia="Times New Roman" w:cstheme="minorHAnsi"/>
          <w:color w:val="000000"/>
          <w:sz w:val="24"/>
          <w:szCs w:val="24"/>
          <w:lang w:val="fr-CA" w:eastAsia="en-CA"/>
        </w:rPr>
        <w:t xml:space="preserve"> dessinée</w:t>
      </w:r>
      <w:r w:rsidR="00A74265">
        <w:rPr>
          <w:rFonts w:eastAsia="Times New Roman" w:cstheme="minorHAnsi"/>
          <w:color w:val="000000"/>
          <w:sz w:val="24"/>
          <w:szCs w:val="24"/>
          <w:lang w:val="fr-CA" w:eastAsia="en-CA"/>
        </w:rPr>
        <w:t xml:space="preserve">s » </w:t>
      </w:r>
      <w:r w:rsidR="00FC7398" w:rsidRPr="00304EBF">
        <w:rPr>
          <w:rFonts w:eastAsia="Times New Roman" w:cstheme="minorHAnsi"/>
          <w:color w:val="000000"/>
          <w:sz w:val="24"/>
          <w:szCs w:val="24"/>
          <w:lang w:val="fr-CA" w:eastAsia="en-CA"/>
        </w:rPr>
        <w:t>comme si les émotions</w:t>
      </w:r>
      <w:r w:rsidR="00E279B6" w:rsidRPr="00304EBF">
        <w:rPr>
          <w:rFonts w:eastAsia="Times New Roman" w:cstheme="minorHAnsi"/>
          <w:color w:val="000000"/>
          <w:sz w:val="24"/>
          <w:szCs w:val="24"/>
          <w:lang w:val="fr-CA" w:eastAsia="en-CA"/>
        </w:rPr>
        <w:t>,</w:t>
      </w:r>
      <w:r w:rsidR="00FC7398" w:rsidRPr="00304EBF">
        <w:rPr>
          <w:rFonts w:eastAsia="Times New Roman" w:cstheme="minorHAnsi"/>
          <w:color w:val="000000"/>
          <w:sz w:val="24"/>
          <w:szCs w:val="24"/>
          <w:lang w:val="fr-CA" w:eastAsia="en-CA"/>
        </w:rPr>
        <w:t xml:space="preserve"> de la même manière que les mots</w:t>
      </w:r>
      <w:r w:rsidR="00E279B6" w:rsidRPr="00304EBF">
        <w:rPr>
          <w:rFonts w:eastAsia="Times New Roman" w:cstheme="minorHAnsi"/>
          <w:color w:val="000000"/>
          <w:sz w:val="24"/>
          <w:szCs w:val="24"/>
          <w:lang w:val="fr-CA" w:eastAsia="en-CA"/>
        </w:rPr>
        <w:t>,</w:t>
      </w:r>
      <w:r w:rsidR="00FC7398" w:rsidRPr="00304EBF">
        <w:rPr>
          <w:rFonts w:eastAsia="Times New Roman" w:cstheme="minorHAnsi"/>
          <w:color w:val="000000"/>
          <w:sz w:val="24"/>
          <w:szCs w:val="24"/>
          <w:lang w:val="fr-CA" w:eastAsia="en-CA"/>
        </w:rPr>
        <w:t xml:space="preserve"> sont hors contrôle. C’est le dévoilement d’une énergie concentrée qui va exploser! Cette création traite </w:t>
      </w:r>
      <w:r w:rsidR="00A74265">
        <w:rPr>
          <w:rFonts w:eastAsia="Times New Roman" w:cstheme="minorHAnsi"/>
          <w:color w:val="000000"/>
          <w:sz w:val="24"/>
          <w:szCs w:val="24"/>
          <w:lang w:val="fr-CA" w:eastAsia="en-CA"/>
        </w:rPr>
        <w:t>d</w:t>
      </w:r>
      <w:r w:rsidR="00FC7398" w:rsidRPr="00304EBF">
        <w:rPr>
          <w:rFonts w:eastAsia="Times New Roman" w:cstheme="minorHAnsi"/>
          <w:color w:val="000000"/>
          <w:sz w:val="24"/>
          <w:szCs w:val="24"/>
          <w:lang w:val="fr-CA" w:eastAsia="en-CA"/>
        </w:rPr>
        <w:t xml:space="preserve">es émotions en vagues d’intensité allant de plus en plus bouillonnantes pour ensuite devenir plus apprivoisée. Le jeu d’opposition, d’expansion et de contraction, de tension et de relâche, du </w:t>
      </w:r>
      <w:r w:rsidR="00A74265">
        <w:rPr>
          <w:rFonts w:eastAsia="Times New Roman" w:cstheme="minorHAnsi"/>
          <w:color w:val="000000"/>
          <w:sz w:val="24"/>
          <w:szCs w:val="24"/>
          <w:lang w:val="fr-CA" w:eastAsia="en-CA"/>
        </w:rPr>
        <w:t>« </w:t>
      </w:r>
      <w:r w:rsidR="00FC7398" w:rsidRPr="00304EBF">
        <w:rPr>
          <w:rFonts w:eastAsia="Times New Roman" w:cstheme="minorHAnsi"/>
          <w:color w:val="000000"/>
          <w:sz w:val="24"/>
          <w:szCs w:val="24"/>
          <w:lang w:val="fr-CA" w:eastAsia="en-CA"/>
        </w:rPr>
        <w:t>POW</w:t>
      </w:r>
      <w:r w:rsidR="00A74265">
        <w:rPr>
          <w:rFonts w:eastAsia="Times New Roman" w:cstheme="minorHAnsi"/>
          <w:color w:val="000000"/>
          <w:sz w:val="24"/>
          <w:szCs w:val="24"/>
          <w:lang w:val="fr-CA" w:eastAsia="en-CA"/>
        </w:rPr>
        <w:t xml:space="preserve"> » </w:t>
      </w:r>
      <w:r w:rsidR="00FC7398" w:rsidRPr="00304EBF">
        <w:rPr>
          <w:rFonts w:eastAsia="Times New Roman" w:cstheme="minorHAnsi"/>
          <w:color w:val="000000"/>
          <w:sz w:val="24"/>
          <w:szCs w:val="24"/>
          <w:lang w:val="fr-CA" w:eastAsia="en-CA"/>
        </w:rPr>
        <w:t xml:space="preserve">et du </w:t>
      </w:r>
      <w:r w:rsidR="00A74265">
        <w:rPr>
          <w:rFonts w:eastAsia="Times New Roman" w:cstheme="minorHAnsi"/>
          <w:color w:val="000000"/>
          <w:sz w:val="24"/>
          <w:szCs w:val="24"/>
          <w:lang w:val="fr-CA" w:eastAsia="en-CA"/>
        </w:rPr>
        <w:t>« </w:t>
      </w:r>
      <w:r w:rsidR="00FC7398" w:rsidRPr="00304EBF">
        <w:rPr>
          <w:rFonts w:eastAsia="Times New Roman" w:cstheme="minorHAnsi"/>
          <w:color w:val="000000"/>
          <w:sz w:val="24"/>
          <w:szCs w:val="24"/>
          <w:lang w:val="fr-CA" w:eastAsia="en-CA"/>
        </w:rPr>
        <w:t>COOL</w:t>
      </w:r>
      <w:r w:rsidR="00A74265">
        <w:rPr>
          <w:rFonts w:eastAsia="Times New Roman" w:cstheme="minorHAnsi"/>
          <w:color w:val="000000"/>
          <w:sz w:val="24"/>
          <w:szCs w:val="24"/>
          <w:lang w:val="fr-CA" w:eastAsia="en-CA"/>
        </w:rPr>
        <w:t xml:space="preserve"> » </w:t>
      </w:r>
      <w:r w:rsidR="00FC7398" w:rsidRPr="00304EBF">
        <w:rPr>
          <w:rFonts w:eastAsia="Times New Roman" w:cstheme="minorHAnsi"/>
          <w:color w:val="000000"/>
          <w:sz w:val="24"/>
          <w:szCs w:val="24"/>
          <w:lang w:val="fr-CA" w:eastAsia="en-CA"/>
        </w:rPr>
        <w:t>fait que le feu semble se transformer en air.</w:t>
      </w:r>
    </w:p>
    <w:p w14:paraId="4F701507" w14:textId="2AD9B2FC" w:rsidR="00FC7398" w:rsidRPr="00304EBF" w:rsidRDefault="00FC7398" w:rsidP="00364BAF">
      <w:pPr>
        <w:ind w:left="284" w:right="146"/>
        <w:jc w:val="both"/>
        <w:textAlignment w:val="baseline"/>
        <w:rPr>
          <w:rFonts w:eastAsia="Times New Roman" w:cstheme="minorHAnsi"/>
          <w:color w:val="000000"/>
          <w:sz w:val="24"/>
          <w:szCs w:val="24"/>
          <w:lang w:val="fr-CA" w:eastAsia="en-CA"/>
        </w:rPr>
      </w:pPr>
    </w:p>
    <w:p w14:paraId="5396F4A7" w14:textId="1704DA2E" w:rsidR="00234DBF" w:rsidRPr="00304EBF" w:rsidRDefault="00FC7398" w:rsidP="00364BAF">
      <w:pPr>
        <w:ind w:left="284" w:right="146"/>
        <w:jc w:val="both"/>
        <w:textAlignment w:val="baseline"/>
        <w:rPr>
          <w:rFonts w:eastAsia="Times New Roman" w:cstheme="minorHAnsi"/>
          <w:color w:val="000000"/>
          <w:sz w:val="24"/>
          <w:szCs w:val="24"/>
          <w:lang w:val="fr-CA" w:eastAsia="en-CA"/>
        </w:rPr>
      </w:pPr>
      <w:r w:rsidRPr="00304EBF">
        <w:rPr>
          <w:rFonts w:eastAsia="Times New Roman" w:cstheme="minorHAnsi"/>
          <w:color w:val="000000"/>
          <w:sz w:val="24"/>
          <w:szCs w:val="24"/>
          <w:lang w:val="fr-CA" w:eastAsia="en-CA"/>
        </w:rPr>
        <w:t xml:space="preserve">Le claquement des doigts, un geste qui revient plusieurs fois pendant cette danse et partout dans le spectacle semble représenter le battement de cœur de ce groupe lié par leur amitié, leur culture et leur </w:t>
      </w:r>
      <w:r w:rsidR="002B0300">
        <w:rPr>
          <w:rFonts w:eastAsia="Times New Roman" w:cstheme="minorHAnsi"/>
          <w:color w:val="000000"/>
          <w:sz w:val="24"/>
          <w:szCs w:val="24"/>
          <w:lang w:val="fr-CA" w:eastAsia="en-CA"/>
        </w:rPr>
        <w:t>communauté</w:t>
      </w:r>
      <w:r w:rsidRPr="00304EBF">
        <w:rPr>
          <w:rFonts w:eastAsia="Times New Roman" w:cstheme="minorHAnsi"/>
          <w:color w:val="000000"/>
          <w:sz w:val="24"/>
          <w:szCs w:val="24"/>
          <w:lang w:val="fr-CA" w:eastAsia="en-CA"/>
        </w:rPr>
        <w:t>. Ce mouvement rythmé</w:t>
      </w:r>
      <w:r w:rsidR="00234DBF" w:rsidRPr="00304EBF">
        <w:rPr>
          <w:rFonts w:eastAsia="Times New Roman" w:cstheme="minorHAnsi"/>
          <w:color w:val="000000"/>
          <w:sz w:val="24"/>
          <w:szCs w:val="24"/>
          <w:lang w:val="fr-CA" w:eastAsia="en-CA"/>
        </w:rPr>
        <w:t>, tout en remplissant ce besoin d’appartenance, les synchronise comme famille ayant les mêmes valeurs.</w:t>
      </w:r>
      <w:r w:rsidR="00D02218" w:rsidRPr="00304EBF">
        <w:rPr>
          <w:rFonts w:eastAsia="Times New Roman" w:cstheme="minorHAnsi"/>
          <w:color w:val="000000"/>
          <w:sz w:val="24"/>
          <w:szCs w:val="24"/>
          <w:lang w:val="fr-CA" w:eastAsia="en-CA"/>
        </w:rPr>
        <w:t> </w:t>
      </w:r>
      <w:r w:rsidR="00234DBF" w:rsidRPr="00304EBF">
        <w:rPr>
          <w:rFonts w:eastAsia="Times New Roman" w:cstheme="minorHAnsi"/>
          <w:color w:val="000000"/>
          <w:sz w:val="24"/>
          <w:szCs w:val="24"/>
          <w:lang w:val="fr-CA" w:eastAsia="en-CA"/>
        </w:rPr>
        <w:t xml:space="preserve">Lorsqu’ils claquent les doigts à la fin de la danse, j'imagine qu’ils n’essaient pas d’ignorer ou d’éliminer les émotions difficiles, mais plutôt de les replacer pour pouvoir continuer à cheminer dans l’histoire en restant </w:t>
      </w:r>
      <w:r w:rsidR="002B0300">
        <w:rPr>
          <w:rFonts w:eastAsia="Times New Roman" w:cstheme="minorHAnsi"/>
          <w:color w:val="000000"/>
          <w:sz w:val="24"/>
          <w:szCs w:val="24"/>
          <w:lang w:val="fr-CA" w:eastAsia="en-CA"/>
        </w:rPr>
        <w:t>« </w:t>
      </w:r>
      <w:r w:rsidR="00234DBF" w:rsidRPr="00304EBF">
        <w:rPr>
          <w:rFonts w:eastAsia="Times New Roman" w:cstheme="minorHAnsi"/>
          <w:color w:val="000000"/>
          <w:sz w:val="24"/>
          <w:szCs w:val="24"/>
          <w:lang w:val="fr-CA" w:eastAsia="en-CA"/>
        </w:rPr>
        <w:t>cool</w:t>
      </w:r>
      <w:r w:rsidR="002B0300">
        <w:rPr>
          <w:rFonts w:eastAsia="Times New Roman" w:cstheme="minorHAnsi"/>
          <w:color w:val="000000"/>
          <w:sz w:val="24"/>
          <w:szCs w:val="24"/>
          <w:lang w:val="fr-CA" w:eastAsia="en-CA"/>
        </w:rPr>
        <w:t> »</w:t>
      </w:r>
      <w:r w:rsidR="00234DBF" w:rsidRPr="00304EBF">
        <w:rPr>
          <w:rFonts w:eastAsia="Times New Roman" w:cstheme="minorHAnsi"/>
          <w:color w:val="000000"/>
          <w:sz w:val="24"/>
          <w:szCs w:val="24"/>
          <w:lang w:val="fr-CA" w:eastAsia="en-CA"/>
        </w:rPr>
        <w:t xml:space="preserve">.  Réprimer les émotions ne figure pas dans les habitudes de ce groupe si énergique et flamboyant.  </w:t>
      </w:r>
    </w:p>
    <w:p w14:paraId="05B263CF" w14:textId="77777777" w:rsidR="00234DBF" w:rsidRPr="00304EBF" w:rsidRDefault="00234DBF" w:rsidP="00364BAF">
      <w:pPr>
        <w:ind w:left="284" w:right="146"/>
        <w:jc w:val="both"/>
        <w:textAlignment w:val="baseline"/>
        <w:rPr>
          <w:rFonts w:eastAsia="Times New Roman" w:cstheme="minorHAnsi"/>
          <w:color w:val="000000"/>
          <w:sz w:val="24"/>
          <w:szCs w:val="24"/>
          <w:lang w:val="fr-CA" w:eastAsia="en-CA"/>
        </w:rPr>
      </w:pPr>
    </w:p>
    <w:p w14:paraId="2E446205" w14:textId="43F5D778" w:rsidR="009B05C2" w:rsidRPr="00304EBF" w:rsidRDefault="00234DBF" w:rsidP="00364BAF">
      <w:pPr>
        <w:ind w:left="284" w:right="146"/>
        <w:jc w:val="both"/>
        <w:textAlignment w:val="baseline"/>
        <w:rPr>
          <w:rFonts w:eastAsia="Times New Roman" w:cstheme="minorHAnsi"/>
          <w:color w:val="000000"/>
          <w:sz w:val="24"/>
          <w:szCs w:val="24"/>
          <w:lang w:val="fr-CA" w:eastAsia="en-CA"/>
        </w:rPr>
      </w:pPr>
      <w:r w:rsidRPr="00304EBF">
        <w:rPr>
          <w:rFonts w:eastAsia="Times New Roman" w:cstheme="minorHAnsi"/>
          <w:color w:val="000000"/>
          <w:sz w:val="24"/>
          <w:szCs w:val="24"/>
          <w:lang w:val="fr-CA" w:eastAsia="en-CA"/>
        </w:rPr>
        <w:t>Cette danse et son sujet nourrissent mon bien-être. Je peux m’identifier dans ces gestes grâce aux situations dans ma vie o</w:t>
      </w:r>
      <w:r w:rsidR="0041162C">
        <w:rPr>
          <w:rFonts w:eastAsia="Times New Roman" w:cstheme="minorHAnsi"/>
          <w:color w:val="000000"/>
          <w:sz w:val="24"/>
          <w:szCs w:val="24"/>
          <w:lang w:val="fr-CA" w:eastAsia="en-CA"/>
        </w:rPr>
        <w:t>ù</w:t>
      </w:r>
      <w:r w:rsidRPr="00304EBF">
        <w:rPr>
          <w:rFonts w:eastAsia="Times New Roman" w:cstheme="minorHAnsi"/>
          <w:color w:val="000000"/>
          <w:sz w:val="24"/>
          <w:szCs w:val="24"/>
          <w:lang w:val="fr-CA" w:eastAsia="en-CA"/>
        </w:rPr>
        <w:t xml:space="preserve"> je veux déborder d’émotions</w:t>
      </w:r>
      <w:r w:rsidR="003177D8">
        <w:rPr>
          <w:rFonts w:eastAsia="Times New Roman" w:cstheme="minorHAnsi"/>
          <w:color w:val="000000"/>
          <w:sz w:val="24"/>
          <w:szCs w:val="24"/>
          <w:lang w:val="fr-CA" w:eastAsia="en-CA"/>
        </w:rPr>
        <w:t>,</w:t>
      </w:r>
      <w:r w:rsidRPr="00304EBF">
        <w:rPr>
          <w:rFonts w:eastAsia="Times New Roman" w:cstheme="minorHAnsi"/>
          <w:color w:val="000000"/>
          <w:sz w:val="24"/>
          <w:szCs w:val="24"/>
          <w:lang w:val="fr-CA" w:eastAsia="en-CA"/>
        </w:rPr>
        <w:t xml:space="preserve"> mais je dois trouver ma propre façon d’être </w:t>
      </w:r>
      <w:r w:rsidR="002B0300">
        <w:rPr>
          <w:rFonts w:eastAsia="Times New Roman" w:cstheme="minorHAnsi"/>
          <w:color w:val="000000"/>
          <w:sz w:val="24"/>
          <w:szCs w:val="24"/>
          <w:lang w:val="fr-CA" w:eastAsia="en-CA"/>
        </w:rPr>
        <w:t>« </w:t>
      </w:r>
      <w:r w:rsidRPr="00304EBF">
        <w:rPr>
          <w:rFonts w:eastAsia="Times New Roman" w:cstheme="minorHAnsi"/>
          <w:color w:val="000000"/>
          <w:sz w:val="24"/>
          <w:szCs w:val="24"/>
          <w:lang w:val="fr-CA" w:eastAsia="en-CA"/>
        </w:rPr>
        <w:t>cool</w:t>
      </w:r>
      <w:r w:rsidR="002B0300">
        <w:rPr>
          <w:rFonts w:eastAsia="Times New Roman" w:cstheme="minorHAnsi"/>
          <w:color w:val="000000"/>
          <w:sz w:val="24"/>
          <w:szCs w:val="24"/>
          <w:lang w:val="fr-CA" w:eastAsia="en-CA"/>
        </w:rPr>
        <w:t> »</w:t>
      </w:r>
      <w:r w:rsidRPr="00304EBF">
        <w:rPr>
          <w:rFonts w:eastAsia="Times New Roman" w:cstheme="minorHAnsi"/>
          <w:color w:val="000000"/>
          <w:sz w:val="24"/>
          <w:szCs w:val="24"/>
          <w:lang w:val="fr-CA" w:eastAsia="en-CA"/>
        </w:rPr>
        <w:t xml:space="preserve">. Cette danse est une exagération de ce </w:t>
      </w:r>
      <w:r w:rsidR="002B0300">
        <w:rPr>
          <w:rFonts w:eastAsia="Times New Roman" w:cstheme="minorHAnsi"/>
          <w:color w:val="000000"/>
          <w:sz w:val="24"/>
          <w:szCs w:val="24"/>
          <w:lang w:val="fr-CA" w:eastAsia="en-CA"/>
        </w:rPr>
        <w:t>sentiment qui m’habite</w:t>
      </w:r>
      <w:r w:rsidRPr="00304EBF">
        <w:rPr>
          <w:rFonts w:eastAsia="Times New Roman" w:cstheme="minorHAnsi"/>
          <w:color w:val="000000"/>
          <w:sz w:val="24"/>
          <w:szCs w:val="24"/>
          <w:lang w:val="fr-CA" w:eastAsia="en-CA"/>
        </w:rPr>
        <w:t>. La pièce est très chargée ayant un contexte lourd</w:t>
      </w:r>
      <w:r w:rsidR="003177D8">
        <w:rPr>
          <w:rFonts w:eastAsia="Times New Roman" w:cstheme="minorHAnsi"/>
          <w:color w:val="000000"/>
          <w:sz w:val="24"/>
          <w:szCs w:val="24"/>
          <w:lang w:val="fr-CA" w:eastAsia="en-CA"/>
        </w:rPr>
        <w:t>,</w:t>
      </w:r>
      <w:r w:rsidRPr="00304EBF">
        <w:rPr>
          <w:rFonts w:eastAsia="Times New Roman" w:cstheme="minorHAnsi"/>
          <w:color w:val="000000"/>
          <w:sz w:val="24"/>
          <w:szCs w:val="24"/>
          <w:lang w:val="fr-CA" w:eastAsia="en-CA"/>
        </w:rPr>
        <w:t xml:space="preserve"> mais aussi le fun.  Les situations sérieuses et difficiles sont présentées </w:t>
      </w:r>
      <w:r w:rsidR="002B0300">
        <w:rPr>
          <w:rFonts w:eastAsia="Times New Roman" w:cstheme="minorHAnsi"/>
          <w:color w:val="000000"/>
          <w:sz w:val="24"/>
          <w:szCs w:val="24"/>
          <w:lang w:val="fr-CA" w:eastAsia="en-CA"/>
        </w:rPr>
        <w:t xml:space="preserve">par une série </w:t>
      </w:r>
      <w:r w:rsidR="009B05C2" w:rsidRPr="00304EBF">
        <w:rPr>
          <w:rFonts w:eastAsia="Times New Roman" w:cstheme="minorHAnsi"/>
          <w:color w:val="000000"/>
          <w:sz w:val="24"/>
          <w:szCs w:val="24"/>
          <w:lang w:val="fr-CA" w:eastAsia="en-CA"/>
        </w:rPr>
        <w:t>de</w:t>
      </w:r>
      <w:r w:rsidRPr="00304EBF">
        <w:rPr>
          <w:rFonts w:eastAsia="Times New Roman" w:cstheme="minorHAnsi"/>
          <w:color w:val="000000"/>
          <w:sz w:val="24"/>
          <w:szCs w:val="24"/>
          <w:lang w:val="fr-CA" w:eastAsia="en-CA"/>
        </w:rPr>
        <w:t xml:space="preserve"> danse</w:t>
      </w:r>
      <w:r w:rsidR="009B05C2" w:rsidRPr="00304EBF">
        <w:rPr>
          <w:rFonts w:eastAsia="Times New Roman" w:cstheme="minorHAnsi"/>
          <w:color w:val="000000"/>
          <w:sz w:val="24"/>
          <w:szCs w:val="24"/>
          <w:lang w:val="fr-CA" w:eastAsia="en-CA"/>
        </w:rPr>
        <w:t>s qui font avancer l’histoire</w:t>
      </w:r>
      <w:r w:rsidRPr="00304EBF">
        <w:rPr>
          <w:rFonts w:eastAsia="Times New Roman" w:cstheme="minorHAnsi"/>
          <w:color w:val="000000"/>
          <w:sz w:val="24"/>
          <w:szCs w:val="24"/>
          <w:lang w:val="fr-CA" w:eastAsia="en-CA"/>
        </w:rPr>
        <w:t xml:space="preserve"> </w:t>
      </w:r>
      <w:r w:rsidR="009B05C2" w:rsidRPr="00304EBF">
        <w:rPr>
          <w:rFonts w:eastAsia="Times New Roman" w:cstheme="minorHAnsi"/>
          <w:color w:val="000000"/>
          <w:sz w:val="24"/>
          <w:szCs w:val="24"/>
          <w:lang w:val="fr-CA" w:eastAsia="en-CA"/>
        </w:rPr>
        <w:t>comme</w:t>
      </w:r>
      <w:r w:rsidRPr="00304EBF">
        <w:rPr>
          <w:rFonts w:eastAsia="Times New Roman" w:cstheme="minorHAnsi"/>
          <w:color w:val="000000"/>
          <w:sz w:val="24"/>
          <w:szCs w:val="24"/>
          <w:lang w:val="fr-CA" w:eastAsia="en-CA"/>
        </w:rPr>
        <w:t xml:space="preserve"> celles des pièces classiques de Broadway. Les éclats de mouvements, hautement techniques, sur un jazz classique ajoutent une couche émotive de plus. J’adore aussi</w:t>
      </w:r>
      <w:r w:rsidR="009B05C2" w:rsidRPr="00304EBF">
        <w:rPr>
          <w:rFonts w:eastAsia="Times New Roman" w:cstheme="minorHAnsi"/>
          <w:color w:val="000000"/>
          <w:sz w:val="24"/>
          <w:szCs w:val="24"/>
          <w:lang w:val="fr-CA" w:eastAsia="en-CA"/>
        </w:rPr>
        <w:t xml:space="preserve"> l’utilisation de l’espace dans les différentes formations qui se déplacent, de petit</w:t>
      </w:r>
      <w:r w:rsidR="003177D8">
        <w:rPr>
          <w:rFonts w:eastAsia="Times New Roman" w:cstheme="minorHAnsi"/>
          <w:color w:val="000000"/>
          <w:sz w:val="24"/>
          <w:szCs w:val="24"/>
          <w:lang w:val="fr-CA" w:eastAsia="en-CA"/>
        </w:rPr>
        <w:t>s</w:t>
      </w:r>
      <w:r w:rsidR="009B05C2" w:rsidRPr="00304EBF">
        <w:rPr>
          <w:rFonts w:eastAsia="Times New Roman" w:cstheme="minorHAnsi"/>
          <w:color w:val="000000"/>
          <w:sz w:val="24"/>
          <w:szCs w:val="24"/>
          <w:lang w:val="fr-CA" w:eastAsia="en-CA"/>
        </w:rPr>
        <w:t xml:space="preserve"> groupe</w:t>
      </w:r>
      <w:r w:rsidR="003177D8">
        <w:rPr>
          <w:rFonts w:eastAsia="Times New Roman" w:cstheme="minorHAnsi"/>
          <w:color w:val="000000"/>
          <w:sz w:val="24"/>
          <w:szCs w:val="24"/>
          <w:lang w:val="fr-CA" w:eastAsia="en-CA"/>
        </w:rPr>
        <w:t>s</w:t>
      </w:r>
      <w:r w:rsidR="009B05C2" w:rsidRPr="00304EBF">
        <w:rPr>
          <w:rFonts w:eastAsia="Times New Roman" w:cstheme="minorHAnsi"/>
          <w:color w:val="000000"/>
          <w:sz w:val="24"/>
          <w:szCs w:val="24"/>
          <w:lang w:val="fr-CA" w:eastAsia="en-CA"/>
        </w:rPr>
        <w:t xml:space="preserve"> formant une ligne ensuite revenant au groupe, ne restant pas dans un endroit trop longtemps comme s’ils n’étaient pas confortables à demeurer dans une seule place</w:t>
      </w:r>
      <w:r w:rsidR="002B0300">
        <w:rPr>
          <w:rFonts w:eastAsia="Times New Roman" w:cstheme="minorHAnsi"/>
          <w:color w:val="000000"/>
          <w:sz w:val="24"/>
          <w:szCs w:val="24"/>
          <w:lang w:val="fr-CA" w:eastAsia="en-CA"/>
        </w:rPr>
        <w:t xml:space="preserve"> pour trop longtemps</w:t>
      </w:r>
      <w:r w:rsidR="009B05C2" w:rsidRPr="00304EBF">
        <w:rPr>
          <w:rFonts w:eastAsia="Times New Roman" w:cstheme="minorHAnsi"/>
          <w:color w:val="000000"/>
          <w:sz w:val="24"/>
          <w:szCs w:val="24"/>
          <w:lang w:val="fr-CA" w:eastAsia="en-CA"/>
        </w:rPr>
        <w:t xml:space="preserve">. Est-ce pour exprimer leur anxiété? </w:t>
      </w:r>
      <w:r w:rsidR="003177D8">
        <w:rPr>
          <w:rFonts w:eastAsia="Times New Roman" w:cstheme="minorHAnsi"/>
          <w:color w:val="000000"/>
          <w:sz w:val="24"/>
          <w:szCs w:val="24"/>
          <w:lang w:val="fr-CA" w:eastAsia="en-CA"/>
        </w:rPr>
        <w:t>C</w:t>
      </w:r>
      <w:r w:rsidR="009B05C2" w:rsidRPr="00304EBF">
        <w:rPr>
          <w:rFonts w:eastAsia="Times New Roman" w:cstheme="minorHAnsi"/>
          <w:color w:val="000000"/>
          <w:sz w:val="24"/>
          <w:szCs w:val="24"/>
          <w:lang w:val="fr-CA" w:eastAsia="en-CA"/>
        </w:rPr>
        <w:t>herche</w:t>
      </w:r>
      <w:r w:rsidR="003177D8">
        <w:rPr>
          <w:rFonts w:eastAsia="Times New Roman" w:cstheme="minorHAnsi"/>
          <w:color w:val="000000"/>
          <w:sz w:val="24"/>
          <w:szCs w:val="24"/>
          <w:lang w:val="fr-CA" w:eastAsia="en-CA"/>
        </w:rPr>
        <w:t>nt</w:t>
      </w:r>
      <w:r w:rsidR="009B05C2" w:rsidRPr="00304EBF">
        <w:rPr>
          <w:rFonts w:eastAsia="Times New Roman" w:cstheme="minorHAnsi"/>
          <w:color w:val="000000"/>
          <w:sz w:val="24"/>
          <w:szCs w:val="24"/>
          <w:lang w:val="fr-CA" w:eastAsia="en-CA"/>
        </w:rPr>
        <w:t xml:space="preserve">-ils </w:t>
      </w:r>
      <w:r w:rsidR="003177D8">
        <w:rPr>
          <w:rFonts w:eastAsia="Times New Roman" w:cstheme="minorHAnsi"/>
          <w:color w:val="000000"/>
          <w:sz w:val="24"/>
          <w:szCs w:val="24"/>
          <w:lang w:val="fr-CA" w:eastAsia="en-CA"/>
        </w:rPr>
        <w:t xml:space="preserve">plutôt </w:t>
      </w:r>
      <w:r w:rsidR="009B05C2" w:rsidRPr="00304EBF">
        <w:rPr>
          <w:rFonts w:eastAsia="Times New Roman" w:cstheme="minorHAnsi"/>
          <w:color w:val="000000"/>
          <w:sz w:val="24"/>
          <w:szCs w:val="24"/>
          <w:lang w:val="fr-CA" w:eastAsia="en-CA"/>
        </w:rPr>
        <w:t xml:space="preserve">à prendre leur place? </w:t>
      </w:r>
      <w:r w:rsidR="003177D8">
        <w:rPr>
          <w:rFonts w:eastAsia="Times New Roman" w:cstheme="minorHAnsi"/>
          <w:color w:val="000000"/>
          <w:sz w:val="24"/>
          <w:szCs w:val="24"/>
          <w:lang w:val="fr-CA" w:eastAsia="en-CA"/>
        </w:rPr>
        <w:t>O</w:t>
      </w:r>
      <w:r w:rsidR="009B05C2" w:rsidRPr="00304EBF">
        <w:rPr>
          <w:rFonts w:eastAsia="Times New Roman" w:cstheme="minorHAnsi"/>
          <w:color w:val="000000"/>
          <w:sz w:val="24"/>
          <w:szCs w:val="24"/>
          <w:lang w:val="fr-CA" w:eastAsia="en-CA"/>
        </w:rPr>
        <w:t>u encore ne peuvent-ils pas rester en place?</w:t>
      </w:r>
      <w:r w:rsidRPr="00304EBF">
        <w:rPr>
          <w:rFonts w:eastAsia="Times New Roman" w:cstheme="minorHAnsi"/>
          <w:color w:val="000000"/>
          <w:sz w:val="24"/>
          <w:szCs w:val="24"/>
          <w:lang w:val="fr-CA" w:eastAsia="en-CA"/>
        </w:rPr>
        <w:t xml:space="preserve"> </w:t>
      </w:r>
      <w:r w:rsidR="009B05C2" w:rsidRPr="00304EBF">
        <w:rPr>
          <w:rFonts w:eastAsia="Times New Roman" w:cstheme="minorHAnsi"/>
          <w:color w:val="000000"/>
          <w:sz w:val="24"/>
          <w:szCs w:val="24"/>
          <w:lang w:val="fr-CA" w:eastAsia="en-CA"/>
        </w:rPr>
        <w:t xml:space="preserve">L’exploration physique et émotionnelle de ces personnages dans la danse </w:t>
      </w:r>
      <w:r w:rsidR="002B0300">
        <w:rPr>
          <w:rFonts w:eastAsia="Times New Roman" w:cstheme="minorHAnsi"/>
          <w:color w:val="000000"/>
          <w:sz w:val="24"/>
          <w:szCs w:val="24"/>
          <w:lang w:val="fr-CA" w:eastAsia="en-CA"/>
        </w:rPr>
        <w:t>« </w:t>
      </w:r>
      <w:r w:rsidR="009B05C2" w:rsidRPr="00490C44">
        <w:rPr>
          <w:rFonts w:eastAsia="Times New Roman" w:cstheme="minorHAnsi"/>
          <w:i/>
          <w:color w:val="000000"/>
          <w:sz w:val="24"/>
          <w:szCs w:val="24"/>
          <w:lang w:val="fr-CA" w:eastAsia="en-CA"/>
        </w:rPr>
        <w:t>Cool</w:t>
      </w:r>
      <w:r w:rsidR="002B0300">
        <w:rPr>
          <w:rFonts w:eastAsia="Times New Roman" w:cstheme="minorHAnsi"/>
          <w:color w:val="000000"/>
          <w:sz w:val="24"/>
          <w:szCs w:val="24"/>
          <w:lang w:val="fr-CA" w:eastAsia="en-CA"/>
        </w:rPr>
        <w:t xml:space="preserve"> » </w:t>
      </w:r>
      <w:r w:rsidR="009B05C2" w:rsidRPr="00304EBF">
        <w:rPr>
          <w:rFonts w:eastAsia="Times New Roman" w:cstheme="minorHAnsi"/>
          <w:color w:val="000000"/>
          <w:sz w:val="24"/>
          <w:szCs w:val="24"/>
          <w:lang w:val="fr-CA" w:eastAsia="en-CA"/>
        </w:rPr>
        <w:t xml:space="preserve">est menée à bonne fin et en l’appréciant, je </w:t>
      </w:r>
      <w:r w:rsidR="00E279B6" w:rsidRPr="00304EBF">
        <w:rPr>
          <w:rFonts w:eastAsia="Times New Roman" w:cstheme="minorHAnsi"/>
          <w:color w:val="000000"/>
          <w:sz w:val="24"/>
          <w:szCs w:val="24"/>
          <w:lang w:val="fr-CA" w:eastAsia="en-CA"/>
        </w:rPr>
        <w:t xml:space="preserve">me joins à plusieurs personnes qui se demandent comme moi </w:t>
      </w:r>
      <w:r w:rsidR="009B05C2" w:rsidRPr="00304EBF">
        <w:rPr>
          <w:rFonts w:eastAsia="Times New Roman" w:cstheme="minorHAnsi"/>
          <w:color w:val="000000"/>
          <w:sz w:val="24"/>
          <w:szCs w:val="24"/>
          <w:lang w:val="fr-CA" w:eastAsia="en-CA"/>
        </w:rPr>
        <w:t xml:space="preserve">:  comment peut-on trouver notre </w:t>
      </w:r>
      <w:r w:rsidR="002B0300">
        <w:rPr>
          <w:rFonts w:eastAsia="Times New Roman" w:cstheme="minorHAnsi"/>
          <w:color w:val="000000"/>
          <w:sz w:val="24"/>
          <w:szCs w:val="24"/>
          <w:lang w:val="fr-CA" w:eastAsia="en-CA"/>
        </w:rPr>
        <w:t>« </w:t>
      </w:r>
      <w:r w:rsidR="009B05C2" w:rsidRPr="00304EBF">
        <w:rPr>
          <w:rFonts w:eastAsia="Times New Roman" w:cstheme="minorHAnsi"/>
          <w:color w:val="000000"/>
          <w:sz w:val="24"/>
          <w:szCs w:val="24"/>
          <w:lang w:val="fr-CA" w:eastAsia="en-CA"/>
        </w:rPr>
        <w:t>cool</w:t>
      </w:r>
      <w:r w:rsidR="002B0300">
        <w:rPr>
          <w:rFonts w:eastAsia="Times New Roman" w:cstheme="minorHAnsi"/>
          <w:color w:val="000000"/>
          <w:sz w:val="24"/>
          <w:szCs w:val="24"/>
          <w:lang w:val="fr-CA" w:eastAsia="en-CA"/>
        </w:rPr>
        <w:t> »</w:t>
      </w:r>
      <w:r w:rsidR="009B05C2" w:rsidRPr="00304EBF">
        <w:rPr>
          <w:rFonts w:eastAsia="Times New Roman" w:cstheme="minorHAnsi"/>
          <w:color w:val="000000"/>
          <w:sz w:val="24"/>
          <w:szCs w:val="24"/>
          <w:lang w:val="fr-CA" w:eastAsia="en-CA"/>
        </w:rPr>
        <w:t xml:space="preserve"> quand on est dans un état de rage, de nervosité et d’anxiété après un événement tragique et cruel</w:t>
      </w:r>
      <w:r w:rsidR="002B0300">
        <w:rPr>
          <w:rFonts w:eastAsia="Times New Roman" w:cstheme="minorHAnsi"/>
          <w:color w:val="000000"/>
          <w:sz w:val="24"/>
          <w:szCs w:val="24"/>
          <w:lang w:val="fr-CA" w:eastAsia="en-CA"/>
        </w:rPr>
        <w:t xml:space="preserve"> </w:t>
      </w:r>
      <w:r w:rsidR="009B05C2" w:rsidRPr="00304EBF">
        <w:rPr>
          <w:rFonts w:eastAsia="Times New Roman" w:cstheme="minorHAnsi"/>
          <w:color w:val="000000"/>
          <w:sz w:val="24"/>
          <w:szCs w:val="24"/>
          <w:lang w:val="fr-CA" w:eastAsia="en-CA"/>
        </w:rPr>
        <w:t>?</w:t>
      </w:r>
      <w:r w:rsidR="00B562F2">
        <w:rPr>
          <w:rFonts w:eastAsia="Times New Roman" w:cstheme="minorHAnsi"/>
          <w:color w:val="000000"/>
          <w:sz w:val="24"/>
          <w:szCs w:val="24"/>
          <w:lang w:val="fr-CA" w:eastAsia="en-CA"/>
        </w:rPr>
        <w:t> »</w:t>
      </w:r>
    </w:p>
    <w:p w14:paraId="74CB3B00" w14:textId="2B32D3E1" w:rsidR="00E279B6" w:rsidRPr="002B0300" w:rsidRDefault="00E279B6" w:rsidP="00175C2C">
      <w:pPr>
        <w:ind w:left="284"/>
        <w:textAlignment w:val="baseline"/>
        <w:rPr>
          <w:rFonts w:eastAsia="Times New Roman" w:cstheme="minorHAnsi"/>
          <w:color w:val="000000"/>
          <w:sz w:val="28"/>
          <w:szCs w:val="28"/>
          <w:lang w:val="fr-FR" w:eastAsia="en-CA"/>
        </w:rPr>
      </w:pPr>
    </w:p>
    <w:p w14:paraId="6D46A580" w14:textId="107122CD" w:rsidR="00234DBF" w:rsidRPr="002B0300" w:rsidRDefault="00234DBF" w:rsidP="009B05C2">
      <w:pPr>
        <w:ind w:left="720"/>
        <w:textAlignment w:val="baseline"/>
        <w:rPr>
          <w:rFonts w:eastAsia="Times New Roman" w:cstheme="minorHAnsi"/>
          <w:color w:val="000000"/>
          <w:sz w:val="28"/>
          <w:szCs w:val="28"/>
          <w:lang w:val="fr-FR" w:eastAsia="en-CA"/>
        </w:rPr>
      </w:pPr>
    </w:p>
    <w:p w14:paraId="6E6D19B4" w14:textId="274F47E0" w:rsidR="00D0140E" w:rsidRPr="002B0300" w:rsidRDefault="00234DBF" w:rsidP="00364BAF">
      <w:pPr>
        <w:spacing w:after="240"/>
        <w:rPr>
          <w:rFonts w:cstheme="minorHAnsi"/>
          <w:sz w:val="28"/>
          <w:szCs w:val="28"/>
          <w:lang w:val="fr-FR"/>
        </w:rPr>
      </w:pPr>
      <w:r w:rsidRPr="002B0300">
        <w:rPr>
          <w:rFonts w:eastAsia="Times New Roman" w:cstheme="minorHAnsi"/>
          <w:color w:val="000000"/>
          <w:sz w:val="28"/>
          <w:szCs w:val="28"/>
          <w:lang w:val="fr-FR" w:eastAsia="en-CA"/>
        </w:rPr>
        <w:t xml:space="preserve"> </w:t>
      </w:r>
      <w:r w:rsidR="00D02218" w:rsidRPr="002B0300">
        <w:rPr>
          <w:rFonts w:eastAsia="Times New Roman" w:cstheme="minorHAnsi"/>
          <w:color w:val="000000"/>
          <w:sz w:val="28"/>
          <w:szCs w:val="28"/>
          <w:lang w:val="fr-FR" w:eastAsia="en-CA"/>
        </w:rPr>
        <w:br/>
      </w:r>
    </w:p>
    <w:sectPr w:rsidR="00D0140E" w:rsidRPr="002B0300" w:rsidSect="001B70B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53C1D"/>
    <w:multiLevelType w:val="hybridMultilevel"/>
    <w:tmpl w:val="0FCED938"/>
    <w:lvl w:ilvl="0" w:tplc="5D8EA60E">
      <w:start w:val="3"/>
      <w:numFmt w:val="decimal"/>
      <w:lvlText w:val="%1."/>
      <w:lvlJc w:val="left"/>
      <w:pPr>
        <w:ind w:left="1080" w:hanging="360"/>
      </w:pPr>
      <w:rPr>
        <w:rFonts w:hint="default"/>
        <w:i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D953DA6"/>
    <w:multiLevelType w:val="multilevel"/>
    <w:tmpl w:val="84169E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75F58"/>
    <w:multiLevelType w:val="hybridMultilevel"/>
    <w:tmpl w:val="B6AC78CE"/>
    <w:lvl w:ilvl="0" w:tplc="8570B2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B43FE4"/>
    <w:multiLevelType w:val="multilevel"/>
    <w:tmpl w:val="991A2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AA2D7D"/>
    <w:multiLevelType w:val="hybridMultilevel"/>
    <w:tmpl w:val="B1245AC8"/>
    <w:lvl w:ilvl="0" w:tplc="61628A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38810663">
    <w:abstractNumId w:val="1"/>
  </w:num>
  <w:num w:numId="2" w16cid:durableId="1369796720">
    <w:abstractNumId w:val="2"/>
  </w:num>
  <w:num w:numId="3" w16cid:durableId="1854566023">
    <w:abstractNumId w:val="0"/>
  </w:num>
  <w:num w:numId="4" w16cid:durableId="127480606">
    <w:abstractNumId w:val="3"/>
  </w:num>
  <w:num w:numId="5" w16cid:durableId="1435514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18"/>
    <w:rsid w:val="00022C0B"/>
    <w:rsid w:val="000D7252"/>
    <w:rsid w:val="00175C2C"/>
    <w:rsid w:val="001B70B6"/>
    <w:rsid w:val="0022555A"/>
    <w:rsid w:val="00234DBF"/>
    <w:rsid w:val="00295325"/>
    <w:rsid w:val="002B0300"/>
    <w:rsid w:val="00304EBF"/>
    <w:rsid w:val="003177D8"/>
    <w:rsid w:val="00364BAF"/>
    <w:rsid w:val="0041162C"/>
    <w:rsid w:val="00490C44"/>
    <w:rsid w:val="00834716"/>
    <w:rsid w:val="008C0D68"/>
    <w:rsid w:val="00946D9C"/>
    <w:rsid w:val="00994BC7"/>
    <w:rsid w:val="009B05C2"/>
    <w:rsid w:val="00A26A0A"/>
    <w:rsid w:val="00A74265"/>
    <w:rsid w:val="00AD7115"/>
    <w:rsid w:val="00B25D3B"/>
    <w:rsid w:val="00B562F2"/>
    <w:rsid w:val="00C52C49"/>
    <w:rsid w:val="00C77FB9"/>
    <w:rsid w:val="00CA2436"/>
    <w:rsid w:val="00D0140E"/>
    <w:rsid w:val="00D02218"/>
    <w:rsid w:val="00D92B4E"/>
    <w:rsid w:val="00DB49FD"/>
    <w:rsid w:val="00E279B6"/>
    <w:rsid w:val="00FC7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F46A"/>
  <w15:chartTrackingRefBased/>
  <w15:docId w15:val="{7D5B84F8-8390-49EC-9990-26E95E37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115"/>
    <w:pPr>
      <w:ind w:left="720"/>
      <w:contextualSpacing/>
    </w:pPr>
  </w:style>
  <w:style w:type="character" w:styleId="Hyperlink">
    <w:name w:val="Hyperlink"/>
    <w:basedOn w:val="DefaultParagraphFont"/>
    <w:uiPriority w:val="99"/>
    <w:unhideWhenUsed/>
    <w:rsid w:val="00DB49FD"/>
    <w:rPr>
      <w:color w:val="0563C1" w:themeColor="hyperlink"/>
      <w:u w:val="single"/>
    </w:rPr>
  </w:style>
  <w:style w:type="character" w:styleId="UnresolvedMention">
    <w:name w:val="Unresolved Mention"/>
    <w:basedOn w:val="DefaultParagraphFont"/>
    <w:uiPriority w:val="99"/>
    <w:semiHidden/>
    <w:unhideWhenUsed/>
    <w:rsid w:val="00DB49FD"/>
    <w:rPr>
      <w:color w:val="605E5C"/>
      <w:shd w:val="clear" w:color="auto" w:fill="E1DFDD"/>
    </w:rPr>
  </w:style>
  <w:style w:type="character" w:styleId="FollowedHyperlink">
    <w:name w:val="FollowedHyperlink"/>
    <w:basedOn w:val="DefaultParagraphFont"/>
    <w:uiPriority w:val="99"/>
    <w:semiHidden/>
    <w:unhideWhenUsed/>
    <w:rsid w:val="00304EBF"/>
    <w:rPr>
      <w:color w:val="954F72" w:themeColor="followedHyperlink"/>
      <w:u w:val="single"/>
    </w:rPr>
  </w:style>
  <w:style w:type="table" w:styleId="TableGrid">
    <w:name w:val="Table Grid"/>
    <w:basedOn w:val="TableNormal"/>
    <w:uiPriority w:val="39"/>
    <w:rsid w:val="00D92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39898">
      <w:bodyDiv w:val="1"/>
      <w:marLeft w:val="0"/>
      <w:marRight w:val="0"/>
      <w:marTop w:val="0"/>
      <w:marBottom w:val="0"/>
      <w:divBdr>
        <w:top w:val="none" w:sz="0" w:space="0" w:color="auto"/>
        <w:left w:val="none" w:sz="0" w:space="0" w:color="auto"/>
        <w:bottom w:val="none" w:sz="0" w:space="0" w:color="auto"/>
        <w:right w:val="none" w:sz="0" w:space="0" w:color="auto"/>
      </w:divBdr>
    </w:div>
    <w:div w:id="19770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eyoursto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Harrison</dc:creator>
  <cp:keywords/>
  <dc:description/>
  <cp:lastModifiedBy>Microsoft Office User</cp:lastModifiedBy>
  <cp:revision>12</cp:revision>
  <dcterms:created xsi:type="dcterms:W3CDTF">2022-04-13T21:28:00Z</dcterms:created>
  <dcterms:modified xsi:type="dcterms:W3CDTF">2022-06-11T13:26:00Z</dcterms:modified>
</cp:coreProperties>
</file>