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70BE0" w14:textId="77777777" w:rsidR="00E424B8" w:rsidRPr="00A801E0" w:rsidRDefault="00E424B8" w:rsidP="00E424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hAnsi="Calibri" w:cs="Calibri"/>
          <w:noProof/>
          <w:sz w:val="26"/>
          <w:szCs w:val="26"/>
          <w:lang w:val="fr-CA"/>
        </w:rPr>
        <w:drawing>
          <wp:anchor distT="0" distB="0" distL="114300" distR="114300" simplePos="0" relativeHeight="251659264" behindDoc="1" locked="0" layoutInCell="1" allowOverlap="1" wp14:anchorId="16232E4C" wp14:editId="5EB3DDF1">
            <wp:simplePos x="0" y="0"/>
            <wp:positionH relativeFrom="column">
              <wp:posOffset>-944217</wp:posOffset>
            </wp:positionH>
            <wp:positionV relativeFrom="paragraph">
              <wp:posOffset>22391</wp:posOffset>
            </wp:positionV>
            <wp:extent cx="7811766" cy="917381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766" cy="917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F9466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7D0CE8FD" w14:textId="77777777" w:rsidR="00E424B8" w:rsidRPr="00A801E0" w:rsidRDefault="00E424B8" w:rsidP="00E424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73532D3D" w14:textId="77777777" w:rsidR="00E424B8" w:rsidRPr="009215D7" w:rsidRDefault="00E424B8" w:rsidP="00E424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222222"/>
          <w:sz w:val="48"/>
          <w:szCs w:val="48"/>
          <w:lang w:val="fr-CA" w:eastAsia="en-CA"/>
        </w:rPr>
      </w:pPr>
      <w:r w:rsidRPr="009215D7">
        <w:rPr>
          <w:rFonts w:ascii="Calibri" w:hAnsi="Calibri" w:cs="Calibri"/>
          <w:b/>
          <w:bCs/>
          <w:color w:val="7991B9"/>
          <w:sz w:val="36"/>
          <w:szCs w:val="36"/>
          <w:lang w:val="fr-CA"/>
        </w:rPr>
        <w:t>LE SAVAIS-TU</w:t>
      </w:r>
      <w:r w:rsidRPr="009215D7">
        <w:rPr>
          <w:rFonts w:ascii="Calibri" w:hAnsi="Calibri" w:cs="Calibri"/>
          <w:b/>
          <w:bCs/>
          <w:color w:val="7991B9"/>
          <w:sz w:val="36"/>
          <w:szCs w:val="36"/>
          <w:lang w:val="fr-CA"/>
        </w:rPr>
        <w:br/>
      </w:r>
      <w:r w:rsidRPr="009215D7">
        <w:rPr>
          <w:rFonts w:ascii="Calibri" w:eastAsia="Times New Roman" w:hAnsi="Calibri" w:cs="Calibri"/>
          <w:b/>
          <w:bCs/>
          <w:i/>
          <w:iCs/>
          <w:color w:val="222222"/>
          <w:sz w:val="48"/>
          <w:szCs w:val="48"/>
          <w:lang w:val="fr-CA" w:eastAsia="en-CA"/>
        </w:rPr>
        <w:t>Les premiers artisans graveurs et imprimeurs</w:t>
      </w:r>
    </w:p>
    <w:p w14:paraId="58FB7CC3" w14:textId="77777777" w:rsidR="00E424B8" w:rsidRPr="009215D7" w:rsidRDefault="00E424B8" w:rsidP="00E424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222222"/>
          <w:sz w:val="48"/>
          <w:szCs w:val="48"/>
          <w:lang w:val="fr-CA" w:eastAsia="en-CA"/>
        </w:rPr>
      </w:pPr>
      <w:proofErr w:type="gramStart"/>
      <w:r w:rsidRPr="009215D7">
        <w:rPr>
          <w:rFonts w:ascii="Calibri" w:eastAsia="Times New Roman" w:hAnsi="Calibri" w:cs="Calibri"/>
          <w:b/>
          <w:bCs/>
          <w:i/>
          <w:iCs/>
          <w:color w:val="222222"/>
          <w:sz w:val="48"/>
          <w:szCs w:val="48"/>
          <w:lang w:val="fr-CA" w:eastAsia="en-CA"/>
        </w:rPr>
        <w:t>du</w:t>
      </w:r>
      <w:proofErr w:type="gramEnd"/>
      <w:r w:rsidRPr="009215D7">
        <w:rPr>
          <w:rFonts w:ascii="Calibri" w:eastAsia="Times New Roman" w:hAnsi="Calibri" w:cs="Calibri"/>
          <w:b/>
          <w:bCs/>
          <w:i/>
          <w:iCs/>
          <w:color w:val="222222"/>
          <w:sz w:val="48"/>
          <w:szCs w:val="48"/>
          <w:lang w:val="fr-CA" w:eastAsia="en-CA"/>
        </w:rPr>
        <w:t xml:space="preserve"> studio </w:t>
      </w:r>
      <w:proofErr w:type="spellStart"/>
      <w:r w:rsidRPr="009215D7">
        <w:rPr>
          <w:rFonts w:ascii="Calibri" w:eastAsia="Times New Roman" w:hAnsi="Calibri" w:cs="Calibri"/>
          <w:b/>
          <w:bCs/>
          <w:i/>
          <w:iCs/>
          <w:color w:val="222222"/>
          <w:sz w:val="48"/>
          <w:szCs w:val="48"/>
          <w:lang w:val="fr-CA" w:eastAsia="en-CA"/>
        </w:rPr>
        <w:t>Kinngait</w:t>
      </w:r>
      <w:proofErr w:type="spellEnd"/>
    </w:p>
    <w:p w14:paraId="42EE2B91" w14:textId="77777777" w:rsidR="00E424B8" w:rsidRPr="00A801E0" w:rsidRDefault="00E424B8" w:rsidP="00E424B8">
      <w:pPr>
        <w:rPr>
          <w:rFonts w:ascii="Calibri" w:hAnsi="Calibri" w:cs="Calibri"/>
          <w:sz w:val="26"/>
          <w:szCs w:val="26"/>
          <w:lang w:val="fr-CA"/>
        </w:rPr>
      </w:pPr>
    </w:p>
    <w:p w14:paraId="460A34A4" w14:textId="77777777" w:rsidR="00E424B8" w:rsidRPr="00A801E0" w:rsidRDefault="00E424B8" w:rsidP="00E424B8">
      <w:pPr>
        <w:rPr>
          <w:rFonts w:ascii="Calibri" w:hAnsi="Calibri" w:cs="Calibri"/>
          <w:sz w:val="26"/>
          <w:szCs w:val="26"/>
          <w:lang w:val="fr-CA"/>
        </w:rPr>
      </w:pPr>
      <w:r w:rsidRPr="00A801E0">
        <w:rPr>
          <w:rFonts w:ascii="Calibri" w:hAnsi="Calibri" w:cs="Calibri"/>
          <w:sz w:val="26"/>
          <w:szCs w:val="26"/>
          <w:lang w:val="fr-CA"/>
        </w:rPr>
        <w:t xml:space="preserve">Les artistes inuites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Kenojuak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Ashevak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, Annie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Pootoogook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et Tim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Pitsiulak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, sont reconnus mondialement pour leurs estampes. Cependant, nous entendons rarement parler des artisans et artistes graveurs qui ont rendu possible ces œuvres. Les artisans et artistes qui, suite à de mûres réflexions, ont si fidèlement traduit ces œuvres sur papier. </w:t>
      </w:r>
    </w:p>
    <w:p w14:paraId="10923EB0" w14:textId="77777777" w:rsidR="00E424B8" w:rsidRPr="00A801E0" w:rsidRDefault="00E424B8" w:rsidP="00E424B8">
      <w:pPr>
        <w:rPr>
          <w:rFonts w:ascii="Calibri" w:hAnsi="Calibri" w:cs="Calibri"/>
          <w:sz w:val="26"/>
          <w:szCs w:val="26"/>
          <w:lang w:val="fr-CA"/>
        </w:rPr>
      </w:pPr>
      <w:r w:rsidRPr="00A801E0">
        <w:rPr>
          <w:rFonts w:ascii="Calibri" w:hAnsi="Calibri" w:cs="Calibri"/>
          <w:sz w:val="26"/>
          <w:szCs w:val="26"/>
          <w:lang w:val="fr-CA"/>
        </w:rPr>
        <w:t xml:space="preserve">Nous allons maintenant présenter les premiers artisans graveurs à travailler dans l’imprimerie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Kinngait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. Ce sont eux qui ont expérimenté et développé les techniques d’impression bien à eux et qui sont encore utilisés aujourd’hui. </w:t>
      </w:r>
    </w:p>
    <w:p w14:paraId="557BA7E0" w14:textId="77777777" w:rsidR="00E424B8" w:rsidRPr="00A801E0" w:rsidRDefault="00E424B8" w:rsidP="00E424B8">
      <w:pPr>
        <w:rPr>
          <w:rFonts w:ascii="Calibri" w:hAnsi="Calibri" w:cs="Calibri"/>
          <w:sz w:val="26"/>
          <w:szCs w:val="26"/>
          <w:lang w:val="fr-CA"/>
        </w:rPr>
      </w:pP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Kananginak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Pootoogook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, RCA (1935-2010), est né à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Ikirasaq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, un petit camp de chasse dans le sud de l’île de Baffin. Il était le fils du chef de camp respecté et sculpteur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Josephie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Pootoogook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(1887 - 1958) et est formé pour devenir chasseur et trappeur.  </w:t>
      </w:r>
    </w:p>
    <w:p w14:paraId="03E41039" w14:textId="77777777" w:rsidR="00E424B8" w:rsidRPr="00A801E0" w:rsidRDefault="00E424B8" w:rsidP="00E424B8">
      <w:pPr>
        <w:rPr>
          <w:rFonts w:ascii="Calibri" w:hAnsi="Calibri" w:cs="Calibri"/>
          <w:sz w:val="26"/>
          <w:szCs w:val="26"/>
          <w:lang w:val="fr-CA"/>
        </w:rPr>
      </w:pPr>
      <w:r>
        <w:rPr>
          <w:rFonts w:ascii="Calibri" w:hAnsi="Calibri" w:cs="Calibri"/>
          <w:noProof/>
          <w:sz w:val="26"/>
          <w:szCs w:val="26"/>
          <w:lang w:val="fr-CA"/>
        </w:rPr>
        <w:drawing>
          <wp:anchor distT="0" distB="0" distL="114300" distR="180340" simplePos="0" relativeHeight="251660288" behindDoc="0" locked="0" layoutInCell="1" allowOverlap="1" wp14:anchorId="35565991" wp14:editId="4CB6E28C">
            <wp:simplePos x="0" y="0"/>
            <wp:positionH relativeFrom="column">
              <wp:posOffset>-10160</wp:posOffset>
            </wp:positionH>
            <wp:positionV relativeFrom="paragraph">
              <wp:posOffset>6350</wp:posOffset>
            </wp:positionV>
            <wp:extent cx="2728800" cy="3258000"/>
            <wp:effectExtent l="0" t="0" r="1905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80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1E0">
        <w:rPr>
          <w:rFonts w:ascii="Calibri" w:hAnsi="Calibri" w:cs="Calibri"/>
          <w:sz w:val="26"/>
          <w:szCs w:val="26"/>
          <w:lang w:val="fr-CA"/>
        </w:rPr>
        <w:t xml:space="preserve">En 1957, âgé de 22 ans,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Kananginak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s’installe à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Kinngait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et devient le graveur principal dans les premières années du programme d’impression.  Il travaille avec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Lukta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Qiatsuk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,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Osuitok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Ipeelee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,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Iyola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Kingwatsiak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et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Eegyvudluk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Pootoogook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dans l’imprimerie. </w:t>
      </w:r>
    </w:p>
    <w:p w14:paraId="5F4F17FF" w14:textId="77777777" w:rsidR="00E424B8" w:rsidRPr="00A801E0" w:rsidRDefault="00E424B8" w:rsidP="00E424B8">
      <w:pPr>
        <w:rPr>
          <w:rFonts w:ascii="Calibri" w:hAnsi="Calibri" w:cs="Calibri"/>
          <w:sz w:val="26"/>
          <w:szCs w:val="26"/>
          <w:lang w:val="fr-CA"/>
        </w:rPr>
      </w:pP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Kananginak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a joué un rôle déterminant dans la formation de la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Cooperative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WBEC et a été pendant de nombreuses années président de son conseil d’administration. </w:t>
      </w:r>
    </w:p>
    <w:p w14:paraId="785881CD" w14:textId="77777777" w:rsidR="00E424B8" w:rsidRPr="00A801E0" w:rsidRDefault="00E424B8" w:rsidP="00E424B8">
      <w:pPr>
        <w:rPr>
          <w:rFonts w:ascii="Calibri" w:hAnsi="Calibri" w:cs="Calibri"/>
          <w:sz w:val="26"/>
          <w:szCs w:val="26"/>
          <w:lang w:val="fr-CA"/>
        </w:rPr>
      </w:pPr>
      <w:r>
        <w:rPr>
          <w:rFonts w:ascii="Calibri" w:hAnsi="Calibri" w:cs="Calibri"/>
          <w:noProof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DEAA8" wp14:editId="59BFE1AE">
                <wp:simplePos x="0" y="0"/>
                <wp:positionH relativeFrom="column">
                  <wp:posOffset>-78740</wp:posOffset>
                </wp:positionH>
                <wp:positionV relativeFrom="paragraph">
                  <wp:posOffset>876079</wp:posOffset>
                </wp:positionV>
                <wp:extent cx="6112565" cy="81500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565" cy="815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A51AF" w14:textId="77777777" w:rsidR="00E424B8" w:rsidRPr="00230E40" w:rsidRDefault="00E424B8" w:rsidP="00E424B8">
                            <w:pPr>
                              <w:pStyle w:val="NormalWeb"/>
                              <w:spacing w:before="20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30E40">
                              <w:rPr>
                                <w:rFonts w:ascii="Calibri" w:eastAsiaTheme="minorEastAsia" w:hAnsi="Calibri" w:cs="Calibri"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 xml:space="preserve">Image: </w:t>
                            </w:r>
                            <w:proofErr w:type="spellStart"/>
                            <w:r w:rsidRPr="00230E40">
                              <w:rPr>
                                <w:rFonts w:ascii="Calibri" w:eastAsiaTheme="minorEastAsia" w:hAnsi="Calibri" w:cs="Calibri"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>Kanaginak</w:t>
                            </w:r>
                            <w:proofErr w:type="spellEnd"/>
                            <w:r w:rsidRPr="00230E40">
                              <w:rPr>
                                <w:rFonts w:ascii="Calibri" w:eastAsiaTheme="minorEastAsia" w:hAnsi="Calibri" w:cs="Calibri"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230E40">
                              <w:rPr>
                                <w:rFonts w:ascii="Calibri" w:eastAsiaTheme="minorEastAsia" w:hAnsi="Calibri" w:cs="Calibri"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>Pootogook</w:t>
                            </w:r>
                            <w:proofErr w:type="spellEnd"/>
                            <w:r w:rsidRPr="00230E40">
                              <w:rPr>
                                <w:rFonts w:ascii="Calibri" w:eastAsiaTheme="minorEastAsia" w:hAnsi="Calibri" w:cs="Calibri"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 xml:space="preserve">, Rosemary </w:t>
                            </w:r>
                            <w:proofErr w:type="spellStart"/>
                            <w:r w:rsidRPr="00230E40">
                              <w:rPr>
                                <w:rFonts w:ascii="Calibri" w:eastAsiaTheme="minorEastAsia" w:hAnsi="Calibri" w:cs="Calibri"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>Gilliat</w:t>
                            </w:r>
                            <w:proofErr w:type="spellEnd"/>
                            <w:r w:rsidRPr="00230E40">
                              <w:rPr>
                                <w:rFonts w:ascii="Calibri" w:eastAsiaTheme="minorEastAsia" w:hAnsi="Calibri" w:cs="Calibri"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fr-CA"/>
                              </w:rPr>
                              <w:t xml:space="preserve"> Eaton fonds (1960), Bibliothèque et archives Canada, e010767681</w:t>
                            </w:r>
                          </w:p>
                          <w:p w14:paraId="71FC7971" w14:textId="77777777" w:rsidR="00E424B8" w:rsidRPr="00230E40" w:rsidRDefault="00E424B8" w:rsidP="00E424B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222222"/>
                                <w:sz w:val="20"/>
                                <w:szCs w:val="20"/>
                                <w:lang w:val="fr-CA" w:eastAsia="en-CA"/>
                              </w:rPr>
                            </w:pPr>
                            <w:r w:rsidRPr="00230E40">
                              <w:rPr>
                                <w:rFonts w:ascii="Calibri" w:eastAsia="Times New Roman" w:hAnsi="Calibri" w:cs="Calibri"/>
                                <w:color w:val="222222"/>
                                <w:sz w:val="20"/>
                                <w:szCs w:val="20"/>
                                <w:highlight w:val="yellow"/>
                                <w:lang w:val="fr-CA" w:eastAsia="en-CA"/>
                              </w:rPr>
                              <w:t>……………………………………………</w:t>
                            </w:r>
                          </w:p>
                          <w:p w14:paraId="7DCBE034" w14:textId="77777777" w:rsidR="00E424B8" w:rsidRPr="00230E40" w:rsidRDefault="00E424B8" w:rsidP="00E424B8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222222"/>
                                <w:sz w:val="20"/>
                                <w:szCs w:val="20"/>
                                <w:lang w:val="fr-CA" w:eastAsia="en-CA"/>
                              </w:rPr>
                            </w:pPr>
                            <w:r w:rsidRPr="00230E40">
                              <w:rPr>
                                <w:rFonts w:ascii="Calibri" w:eastAsia="Times New Roman" w:hAnsi="Calibri" w:cs="Calibri"/>
                                <w:color w:val="222222"/>
                                <w:sz w:val="20"/>
                                <w:szCs w:val="20"/>
                                <w:lang w:val="fr-CA" w:eastAsia="en-CA"/>
                              </w:rPr>
                              <w:t>Nouvel artisan</w:t>
                            </w:r>
                          </w:p>
                          <w:p w14:paraId="11652A59" w14:textId="77777777" w:rsidR="00E424B8" w:rsidRPr="00230E40" w:rsidRDefault="00E424B8" w:rsidP="00E424B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1DEAA8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6.2pt;margin-top:69pt;width:481.3pt;height:64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" filled="f" stroked="f" strokeweight=".5pt">
                <v:textbox>
                  <w:txbxContent>
                    <w:p w14:paraId="265A51AF" w14:textId="77777777" w:rsidR="00E424B8" w:rsidRPr="00230E40" w:rsidRDefault="00E424B8" w:rsidP="00E424B8">
                      <w:pPr>
                        <w:pStyle w:val="NormalWeb"/>
                        <w:spacing w:before="200" w:beforeAutospacing="0" w:after="0" w:afterAutospacing="0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fr-CA"/>
                        </w:rPr>
                      </w:pPr>
                      <w:r w:rsidRPr="00230E40">
                        <w:rPr>
                          <w:rFonts w:ascii="Calibri" w:eastAsiaTheme="minorEastAsia" w:hAnsi="Calibri" w:cs="Calibri"/>
                          <w:color w:val="44546A" w:themeColor="text2"/>
                          <w:kern w:val="24"/>
                          <w:sz w:val="20"/>
                          <w:szCs w:val="20"/>
                          <w:lang w:val="fr-CA"/>
                        </w:rPr>
                        <w:t xml:space="preserve">Image: </w:t>
                      </w:r>
                      <w:proofErr w:type="spellStart"/>
                      <w:r w:rsidRPr="00230E40">
                        <w:rPr>
                          <w:rFonts w:ascii="Calibri" w:eastAsiaTheme="minorEastAsia" w:hAnsi="Calibri" w:cs="Calibri"/>
                          <w:color w:val="44546A" w:themeColor="text2"/>
                          <w:kern w:val="24"/>
                          <w:sz w:val="20"/>
                          <w:szCs w:val="20"/>
                          <w:lang w:val="fr-CA"/>
                        </w:rPr>
                        <w:t>Kanaginak</w:t>
                      </w:r>
                      <w:proofErr w:type="spellEnd"/>
                      <w:r w:rsidRPr="00230E40">
                        <w:rPr>
                          <w:rFonts w:ascii="Calibri" w:eastAsiaTheme="minorEastAsia" w:hAnsi="Calibri" w:cs="Calibri"/>
                          <w:color w:val="44546A" w:themeColor="text2"/>
                          <w:kern w:val="24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230E40">
                        <w:rPr>
                          <w:rFonts w:ascii="Calibri" w:eastAsiaTheme="minorEastAsia" w:hAnsi="Calibri" w:cs="Calibri"/>
                          <w:color w:val="44546A" w:themeColor="text2"/>
                          <w:kern w:val="24"/>
                          <w:sz w:val="20"/>
                          <w:szCs w:val="20"/>
                          <w:lang w:val="fr-CA"/>
                        </w:rPr>
                        <w:t>Pootogook</w:t>
                      </w:r>
                      <w:proofErr w:type="spellEnd"/>
                      <w:r w:rsidRPr="00230E40">
                        <w:rPr>
                          <w:rFonts w:ascii="Calibri" w:eastAsiaTheme="minorEastAsia" w:hAnsi="Calibri" w:cs="Calibri"/>
                          <w:color w:val="44546A" w:themeColor="text2"/>
                          <w:kern w:val="24"/>
                          <w:sz w:val="20"/>
                          <w:szCs w:val="20"/>
                          <w:lang w:val="fr-CA"/>
                        </w:rPr>
                        <w:t xml:space="preserve">, Rosemary </w:t>
                      </w:r>
                      <w:proofErr w:type="spellStart"/>
                      <w:r w:rsidRPr="00230E40">
                        <w:rPr>
                          <w:rFonts w:ascii="Calibri" w:eastAsiaTheme="minorEastAsia" w:hAnsi="Calibri" w:cs="Calibri"/>
                          <w:color w:val="44546A" w:themeColor="text2"/>
                          <w:kern w:val="24"/>
                          <w:sz w:val="20"/>
                          <w:szCs w:val="20"/>
                          <w:lang w:val="fr-CA"/>
                        </w:rPr>
                        <w:t>Gilliat</w:t>
                      </w:r>
                      <w:proofErr w:type="spellEnd"/>
                      <w:r w:rsidRPr="00230E40">
                        <w:rPr>
                          <w:rFonts w:ascii="Calibri" w:eastAsiaTheme="minorEastAsia" w:hAnsi="Calibri" w:cs="Calibri"/>
                          <w:color w:val="44546A" w:themeColor="text2"/>
                          <w:kern w:val="24"/>
                          <w:sz w:val="20"/>
                          <w:szCs w:val="20"/>
                          <w:lang w:val="fr-CA"/>
                        </w:rPr>
                        <w:t xml:space="preserve"> Eaton fonds (1960), Bibliothèque et archives Canada, e010767681</w:t>
                      </w:r>
                    </w:p>
                    <w:p w14:paraId="71FC7971" w14:textId="77777777" w:rsidR="00E424B8" w:rsidRPr="00230E40" w:rsidRDefault="00E424B8" w:rsidP="00E424B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222222"/>
                          <w:sz w:val="20"/>
                          <w:szCs w:val="20"/>
                          <w:lang w:val="fr-CA" w:eastAsia="en-CA"/>
                        </w:rPr>
                      </w:pPr>
                      <w:r w:rsidRPr="00230E40">
                        <w:rPr>
                          <w:rFonts w:ascii="Calibri" w:eastAsia="Times New Roman" w:hAnsi="Calibri" w:cs="Calibri"/>
                          <w:color w:val="222222"/>
                          <w:sz w:val="20"/>
                          <w:szCs w:val="20"/>
                          <w:highlight w:val="yellow"/>
                          <w:lang w:val="fr-CA" w:eastAsia="en-CA"/>
                        </w:rPr>
                        <w:t>……………………………………………</w:t>
                      </w:r>
                    </w:p>
                    <w:p w14:paraId="7DCBE034" w14:textId="77777777" w:rsidR="00E424B8" w:rsidRPr="00230E40" w:rsidRDefault="00E424B8" w:rsidP="00E424B8">
                      <w:pPr>
                        <w:jc w:val="center"/>
                        <w:rPr>
                          <w:rFonts w:ascii="Calibri" w:eastAsia="Times New Roman" w:hAnsi="Calibri" w:cs="Calibri"/>
                          <w:color w:val="222222"/>
                          <w:sz w:val="20"/>
                          <w:szCs w:val="20"/>
                          <w:lang w:val="fr-CA" w:eastAsia="en-CA"/>
                        </w:rPr>
                      </w:pPr>
                      <w:r w:rsidRPr="00230E40">
                        <w:rPr>
                          <w:rFonts w:ascii="Calibri" w:eastAsia="Times New Roman" w:hAnsi="Calibri" w:cs="Calibri"/>
                          <w:color w:val="222222"/>
                          <w:sz w:val="20"/>
                          <w:szCs w:val="20"/>
                          <w:lang w:val="fr-CA" w:eastAsia="en-CA"/>
                        </w:rPr>
                        <w:t>Nouvel artisan</w:t>
                      </w:r>
                    </w:p>
                    <w:p w14:paraId="11652A59" w14:textId="77777777" w:rsidR="00E424B8" w:rsidRPr="00230E40" w:rsidRDefault="00E424B8" w:rsidP="00E424B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01E0">
        <w:rPr>
          <w:rFonts w:ascii="Calibri" w:hAnsi="Calibri" w:cs="Calibri"/>
          <w:sz w:val="26"/>
          <w:szCs w:val="26"/>
          <w:lang w:val="fr-CA"/>
        </w:rPr>
        <w:t xml:space="preserve">En 1980,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Kananginak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</w:t>
      </w:r>
      <w:proofErr w:type="spellStart"/>
      <w:r w:rsidRPr="00A801E0">
        <w:rPr>
          <w:rFonts w:ascii="Calibri" w:hAnsi="Calibri" w:cs="Calibri"/>
          <w:sz w:val="26"/>
          <w:szCs w:val="26"/>
          <w:lang w:val="fr-CA"/>
        </w:rPr>
        <w:t>Pootoogook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 xml:space="preserve"> est élu membre de l’Académie royale des arts du Canada. En 2010, il a reçu le Prix national d’excellence décerné aux Autochtones.</w:t>
      </w:r>
    </w:p>
    <w:p w14:paraId="76789273" w14:textId="77777777" w:rsidR="00E424B8" w:rsidRPr="00A801E0" w:rsidRDefault="00E424B8" w:rsidP="00E424B8">
      <w:pPr>
        <w:rPr>
          <w:rFonts w:ascii="Calibri" w:hAnsi="Calibri" w:cs="Calibri"/>
          <w:sz w:val="26"/>
          <w:szCs w:val="26"/>
          <w:lang w:val="fr-CA"/>
        </w:rPr>
      </w:pPr>
    </w:p>
    <w:p w14:paraId="0A974516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hAnsi="Calibri" w:cs="Calibri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62336" behindDoc="1" locked="0" layoutInCell="1" allowOverlap="1" wp14:anchorId="3141C852" wp14:editId="43AED226">
            <wp:simplePos x="0" y="0"/>
            <wp:positionH relativeFrom="column">
              <wp:posOffset>-993913</wp:posOffset>
            </wp:positionH>
            <wp:positionV relativeFrom="paragraph">
              <wp:posOffset>-65792</wp:posOffset>
            </wp:positionV>
            <wp:extent cx="7811766" cy="917381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766" cy="917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2017B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473FB721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726158F5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Eegyvudluk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</w:t>
      </w:r>
      <w:proofErr w:type="spellStart"/>
      <w:proofErr w:type="gram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Pootoogook</w:t>
      </w:r>
      <w:proofErr w:type="spellEnd"/>
      <w:r w:rsidRPr="00A801E0">
        <w:rPr>
          <w:rFonts w:ascii="Calibri" w:hAnsi="Calibri" w:cs="Calibri"/>
          <w:sz w:val="26"/>
          <w:szCs w:val="26"/>
          <w:lang w:val="fr-CA"/>
        </w:rPr>
        <w:t>(</w:t>
      </w:r>
      <w:proofErr w:type="gramEnd"/>
      <w:r w:rsidRPr="00A801E0">
        <w:rPr>
          <w:rFonts w:ascii="Calibri" w:hAnsi="Calibri" w:cs="Calibri"/>
          <w:sz w:val="26"/>
          <w:szCs w:val="26"/>
          <w:lang w:val="fr-CA"/>
        </w:rPr>
        <w:t xml:space="preserve">1931-2000), </w:t>
      </w:r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est le frère ainé de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Kananginak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Pootoogook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.</w:t>
      </w:r>
    </w:p>
    <w:p w14:paraId="1B9EA565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Entre 1957 et 58,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Eegyvudluk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a travaillé avec James Houston sur les premières expériences d'impression et est resté à l'imprimerie de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Kinngait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pendant plus de vingt-cinq ans. </w:t>
      </w:r>
    </w:p>
    <w:p w14:paraId="303BC6DE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Il était tailleur de pierre et imprimeur. Pendant les premières années, il a expérimenté presque toutes les techniques d’impression, y compris la taille de pierre, la sérigraphie et le pochoir, la linogravure, la lithographie et la gravure. </w:t>
      </w:r>
    </w:p>
    <w:p w14:paraId="00490ED0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>
        <w:rPr>
          <w:rFonts w:ascii="Calibri" w:eastAsia="Times New Roman" w:hAnsi="Calibri" w:cs="Calibri"/>
          <w:noProof/>
          <w:color w:val="222222"/>
          <w:sz w:val="26"/>
          <w:szCs w:val="26"/>
          <w:lang w:val="fr-CA" w:eastAsia="en-CA"/>
        </w:rPr>
        <w:drawing>
          <wp:anchor distT="0" distB="0" distL="114300" distR="114300" simplePos="0" relativeHeight="251663360" behindDoc="1" locked="0" layoutInCell="1" allowOverlap="1" wp14:anchorId="24C0C5E9" wp14:editId="127547C6">
            <wp:simplePos x="0" y="0"/>
            <wp:positionH relativeFrom="column">
              <wp:posOffset>-367610</wp:posOffset>
            </wp:positionH>
            <wp:positionV relativeFrom="paragraph">
              <wp:posOffset>177276</wp:posOffset>
            </wp:positionV>
            <wp:extent cx="6242656" cy="3906079"/>
            <wp:effectExtent l="0" t="0" r="0" b="57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56" cy="3906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A0514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1A3176A2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76A0E6B1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15BF0F64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5DBE3B61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65F8E016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17B9A2C2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47A59C21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37638BE9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00FB2F08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3F480106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485C2915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12A0F122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</w:pPr>
    </w:p>
    <w:p w14:paraId="434F6B69" w14:textId="77777777" w:rsidR="00E424B8" w:rsidRPr="00FC7300" w:rsidRDefault="00E424B8" w:rsidP="00E424B8">
      <w:pPr>
        <w:jc w:val="center"/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</w:pPr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Image : </w:t>
      </w:r>
      <w:proofErr w:type="spellStart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Eegyvudluk</w:t>
      </w:r>
      <w:proofErr w:type="spellEnd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 </w:t>
      </w:r>
      <w:proofErr w:type="spellStart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Pootoogook</w:t>
      </w:r>
      <w:proofErr w:type="spellEnd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, fonds Rosemary </w:t>
      </w:r>
      <w:proofErr w:type="spellStart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Gilliat</w:t>
      </w:r>
      <w:proofErr w:type="spellEnd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 Eaton (1960), </w:t>
      </w:r>
      <w:r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br/>
      </w:r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Bibliothèque et Archives Canada, e010767682</w:t>
      </w:r>
    </w:p>
    <w:p w14:paraId="58D86E9D" w14:textId="77777777" w:rsidR="00E424B8" w:rsidRPr="00A801E0" w:rsidRDefault="00E424B8" w:rsidP="00E424B8">
      <w:pPr>
        <w:jc w:val="center"/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eastAsia="Times New Roman" w:hAnsi="Calibri" w:cs="Calibri"/>
          <w:color w:val="222222"/>
          <w:sz w:val="26"/>
          <w:szCs w:val="26"/>
          <w:highlight w:val="yellow"/>
          <w:lang w:val="fr-CA" w:eastAsia="en-CA"/>
        </w:rPr>
        <w:t>………………………………..</w:t>
      </w:r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br w:type="page"/>
      </w:r>
    </w:p>
    <w:p w14:paraId="02186437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hAnsi="Calibri" w:cs="Calibri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64384" behindDoc="1" locked="0" layoutInCell="1" allowOverlap="1" wp14:anchorId="384F3F63" wp14:editId="533F853E">
            <wp:simplePos x="0" y="0"/>
            <wp:positionH relativeFrom="column">
              <wp:posOffset>-924560</wp:posOffset>
            </wp:positionH>
            <wp:positionV relativeFrom="paragraph">
              <wp:posOffset>-65819</wp:posOffset>
            </wp:positionV>
            <wp:extent cx="7811766" cy="917381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766" cy="917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94A06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5129C34A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4A35C912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0C6F938E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2F7C6429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>
        <w:rPr>
          <w:rFonts w:ascii="Calibri" w:eastAsia="Times New Roman" w:hAnsi="Calibri" w:cs="Calibri"/>
          <w:noProof/>
          <w:color w:val="222222"/>
          <w:sz w:val="26"/>
          <w:szCs w:val="26"/>
          <w:lang w:val="fr-CA" w:eastAsia="en-CA"/>
        </w:rPr>
        <w:drawing>
          <wp:anchor distT="0" distB="0" distL="114935" distR="215900" simplePos="0" relativeHeight="251666432" behindDoc="0" locked="0" layoutInCell="1" allowOverlap="1" wp14:anchorId="46E771EA" wp14:editId="380A0868">
            <wp:simplePos x="0" y="0"/>
            <wp:positionH relativeFrom="column">
              <wp:posOffset>-98950</wp:posOffset>
            </wp:positionH>
            <wp:positionV relativeFrom="paragraph">
              <wp:posOffset>213139</wp:posOffset>
            </wp:positionV>
            <wp:extent cx="3380400" cy="4035600"/>
            <wp:effectExtent l="0" t="0" r="0" b="317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400" cy="40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B4DDD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7C86F05F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Iyola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Kingatsiak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</w:t>
      </w:r>
      <w:r w:rsidRPr="00A801E0">
        <w:rPr>
          <w:rFonts w:ascii="Calibri" w:hAnsi="Calibri" w:cs="Calibri"/>
          <w:sz w:val="26"/>
          <w:szCs w:val="26"/>
          <w:lang w:val="fr-CA"/>
        </w:rPr>
        <w:t>(1933-2000),</w:t>
      </w:r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est né dans la région de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Kinngait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dans un camp près d'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Amadjuak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. Il a commencé à pratiquer comme sculpteur et s'est ensuite fait connaître comme graveur à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Kinngait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entre 1959 et 1977, et de 1984 à 1988. Son travail explore les traditions inuites et les animaux de l'Arctique tels que les oiseaux, les baleines, les morses et les ours. De 1957 à 1958,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Iyola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a travaillé avec James Houston sur les premières expériences de gravure. </w:t>
      </w:r>
    </w:p>
    <w:p w14:paraId="5FC06B97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73EC5C17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4D95CF32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073AA049" w14:textId="77777777" w:rsidR="00E424B8" w:rsidRPr="00FC7300" w:rsidRDefault="00E424B8" w:rsidP="00E424B8">
      <w:pPr>
        <w:jc w:val="center"/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</w:pPr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Image : </w:t>
      </w:r>
      <w:proofErr w:type="spellStart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Iyola</w:t>
      </w:r>
      <w:proofErr w:type="spellEnd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 </w:t>
      </w:r>
      <w:proofErr w:type="spellStart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Kingwatsiak</w:t>
      </w:r>
      <w:proofErr w:type="spellEnd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, fonds Rosemary </w:t>
      </w:r>
      <w:proofErr w:type="spellStart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Gilliat</w:t>
      </w:r>
      <w:proofErr w:type="spellEnd"/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 Eaton (1960), </w:t>
      </w:r>
      <w:r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br/>
      </w:r>
      <w:r w:rsidRPr="00FC7300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Bibliothèque et Archives Canada, e010767676</w:t>
      </w:r>
    </w:p>
    <w:p w14:paraId="6F23D24E" w14:textId="77777777" w:rsidR="00E424B8" w:rsidRPr="00A801E0" w:rsidRDefault="00E424B8" w:rsidP="00E424B8">
      <w:pPr>
        <w:jc w:val="center"/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eastAsia="Times New Roman" w:hAnsi="Calibri" w:cs="Calibri"/>
          <w:color w:val="222222"/>
          <w:sz w:val="26"/>
          <w:szCs w:val="26"/>
          <w:highlight w:val="yellow"/>
          <w:lang w:val="fr-CA" w:eastAsia="en-CA"/>
        </w:rPr>
        <w:t>………………………………..</w:t>
      </w:r>
    </w:p>
    <w:p w14:paraId="4C47E69B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br w:type="page"/>
      </w:r>
    </w:p>
    <w:p w14:paraId="7D66B447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hAnsi="Calibri" w:cs="Calibri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65408" behindDoc="1" locked="0" layoutInCell="1" allowOverlap="1" wp14:anchorId="73F154EC" wp14:editId="0C53C518">
            <wp:simplePos x="0" y="0"/>
            <wp:positionH relativeFrom="column">
              <wp:posOffset>-944880</wp:posOffset>
            </wp:positionH>
            <wp:positionV relativeFrom="paragraph">
              <wp:posOffset>-49116</wp:posOffset>
            </wp:positionV>
            <wp:extent cx="7811766" cy="9173817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766" cy="917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EFE2D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080A0441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0351E76A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78279104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20F3398C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>
        <w:rPr>
          <w:rFonts w:ascii="Calibri" w:eastAsia="Times New Roman" w:hAnsi="Calibri" w:cs="Calibri"/>
          <w:noProof/>
          <w:color w:val="222222"/>
          <w:sz w:val="26"/>
          <w:szCs w:val="26"/>
          <w:lang w:val="en-US"/>
        </w:rPr>
        <w:drawing>
          <wp:anchor distT="180340" distB="180340" distL="114300" distR="215900" simplePos="0" relativeHeight="251667456" behindDoc="0" locked="0" layoutInCell="1" allowOverlap="1" wp14:anchorId="04BCD7CE" wp14:editId="5BAFA225">
            <wp:simplePos x="0" y="0"/>
            <wp:positionH relativeFrom="column">
              <wp:posOffset>-99750</wp:posOffset>
            </wp:positionH>
            <wp:positionV relativeFrom="paragraph">
              <wp:posOffset>302260</wp:posOffset>
            </wp:positionV>
            <wp:extent cx="3308350" cy="3955415"/>
            <wp:effectExtent l="0" t="0" r="635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37A6A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Lukta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Qiatsuk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</w:t>
      </w:r>
      <w:r w:rsidRPr="00A801E0">
        <w:rPr>
          <w:rFonts w:ascii="Calibri" w:hAnsi="Calibri" w:cs="Calibri"/>
          <w:sz w:val="26"/>
          <w:szCs w:val="26"/>
          <w:lang w:val="fr-CA"/>
        </w:rPr>
        <w:t xml:space="preserve">(1928-2004), </w:t>
      </w:r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est né dans un campement près de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Kinngait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. Maître graveur, graphiste et sculpteur, il a fait partie intégrante du développement du programme de gravure de la West Baffin Eskimo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Cooperative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, travaillant avec James Houston sur les premières expériences de gravure en 1957-58. Tout au long de sa carrière, il a exploré diverses techniques et médiums, notamment la taille de pierre, le pochoir et le lino, et il était également tailleur de blocs de pierre. Les œuvres de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Lukta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sont apparues dans les catalogues annuels d’estampes du studio </w:t>
      </w:r>
      <w:proofErr w:type="spellStart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Kinngait</w:t>
      </w:r>
      <w:proofErr w:type="spellEnd"/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entre 1959 et 1980, et entre 1983 et 1984. </w:t>
      </w:r>
    </w:p>
    <w:p w14:paraId="70AC0414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12256FBA" w14:textId="77777777" w:rsidR="00E424B8" w:rsidRPr="00A801E0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413BDACF" w14:textId="77777777" w:rsidR="00E424B8" w:rsidRPr="00A8727C" w:rsidRDefault="00E424B8" w:rsidP="00E424B8">
      <w:pPr>
        <w:jc w:val="center"/>
        <w:rPr>
          <w:rFonts w:ascii="Calibri" w:eastAsia="Times New Roman" w:hAnsi="Calibri" w:cs="Calibri"/>
          <w:color w:val="222222"/>
          <w:sz w:val="20"/>
          <w:szCs w:val="20"/>
          <w:lang w:eastAsia="en-CA"/>
        </w:rPr>
      </w:pPr>
      <w:r w:rsidRPr="00A8727C">
        <w:rPr>
          <w:rFonts w:ascii="Calibri" w:eastAsia="Times New Roman" w:hAnsi="Calibri" w:cs="Calibri"/>
          <w:color w:val="222222"/>
          <w:sz w:val="20"/>
          <w:szCs w:val="20"/>
          <w:lang w:val="en-US"/>
        </w:rPr>
        <w:t xml:space="preserve">Image: </w:t>
      </w:r>
      <w:proofErr w:type="spellStart"/>
      <w:r w:rsidRPr="00A8727C">
        <w:rPr>
          <w:rFonts w:ascii="Calibri" w:eastAsia="Times New Roman" w:hAnsi="Calibri" w:cs="Calibri"/>
          <w:color w:val="222222"/>
          <w:sz w:val="20"/>
          <w:szCs w:val="20"/>
          <w:lang w:val="en-US"/>
        </w:rPr>
        <w:t>Lukta</w:t>
      </w:r>
      <w:proofErr w:type="spellEnd"/>
      <w:r w:rsidRPr="00A8727C">
        <w:rPr>
          <w:rFonts w:ascii="Calibri" w:eastAsia="Times New Roman" w:hAnsi="Calibri" w:cs="Calibri"/>
          <w:color w:val="222222"/>
          <w:sz w:val="20"/>
          <w:szCs w:val="20"/>
          <w:lang w:val="en-US"/>
        </w:rPr>
        <w:t xml:space="preserve"> </w:t>
      </w:r>
      <w:proofErr w:type="spellStart"/>
      <w:r w:rsidRPr="00A8727C">
        <w:rPr>
          <w:rFonts w:ascii="Calibri" w:eastAsia="Times New Roman" w:hAnsi="Calibri" w:cs="Calibri"/>
          <w:color w:val="222222"/>
          <w:sz w:val="20"/>
          <w:szCs w:val="20"/>
          <w:lang w:val="en-US"/>
        </w:rPr>
        <w:t>Qiatsuk</w:t>
      </w:r>
      <w:proofErr w:type="spellEnd"/>
      <w:r w:rsidRPr="00A8727C">
        <w:rPr>
          <w:rFonts w:ascii="Calibri" w:eastAsia="Times New Roman" w:hAnsi="Calibri" w:cs="Calibri"/>
          <w:color w:val="222222"/>
          <w:sz w:val="20"/>
          <w:szCs w:val="20"/>
          <w:lang w:val="en-US"/>
        </w:rPr>
        <w:t xml:space="preserve">, </w:t>
      </w:r>
      <w:r w:rsidRPr="00A8727C">
        <w:rPr>
          <w:rFonts w:ascii="Calibri" w:eastAsia="Times New Roman" w:hAnsi="Calibri" w:cs="Calibri"/>
          <w:color w:val="222222"/>
          <w:sz w:val="20"/>
          <w:szCs w:val="20"/>
        </w:rPr>
        <w:t xml:space="preserve">Rosemary </w:t>
      </w:r>
      <w:proofErr w:type="spellStart"/>
      <w:r w:rsidRPr="00A8727C">
        <w:rPr>
          <w:rFonts w:ascii="Calibri" w:eastAsia="Times New Roman" w:hAnsi="Calibri" w:cs="Calibri"/>
          <w:color w:val="222222"/>
          <w:sz w:val="20"/>
          <w:szCs w:val="20"/>
        </w:rPr>
        <w:t>Gilliat</w:t>
      </w:r>
      <w:proofErr w:type="spellEnd"/>
      <w:r w:rsidRPr="00A8727C">
        <w:rPr>
          <w:rFonts w:ascii="Calibri" w:eastAsia="Times New Roman" w:hAnsi="Calibri" w:cs="Calibri"/>
          <w:color w:val="222222"/>
          <w:sz w:val="20"/>
          <w:szCs w:val="20"/>
        </w:rPr>
        <w:t xml:space="preserve"> Eaton fonds (1960), </w:t>
      </w:r>
      <w:r>
        <w:rPr>
          <w:rFonts w:ascii="Calibri" w:eastAsia="Times New Roman" w:hAnsi="Calibri" w:cs="Calibri"/>
          <w:color w:val="222222"/>
          <w:sz w:val="20"/>
          <w:szCs w:val="20"/>
        </w:rPr>
        <w:br/>
      </w:r>
      <w:r w:rsidRPr="00A8727C">
        <w:rPr>
          <w:rFonts w:ascii="Calibri" w:eastAsia="Times New Roman" w:hAnsi="Calibri" w:cs="Calibri"/>
          <w:color w:val="222222"/>
          <w:sz w:val="20"/>
          <w:szCs w:val="20"/>
        </w:rPr>
        <w:t>Library and Archives Canada, e010767675</w:t>
      </w:r>
    </w:p>
    <w:p w14:paraId="3045FF6E" w14:textId="77777777" w:rsidR="00E424B8" w:rsidRPr="00A801E0" w:rsidRDefault="00E424B8" w:rsidP="00E424B8">
      <w:pPr>
        <w:jc w:val="center"/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eastAsia="Times New Roman" w:hAnsi="Calibri" w:cs="Calibri"/>
          <w:color w:val="222222"/>
          <w:sz w:val="26"/>
          <w:szCs w:val="26"/>
          <w:highlight w:val="yellow"/>
          <w:lang w:val="fr-CA" w:eastAsia="en-CA"/>
        </w:rPr>
        <w:t>………………………………..</w:t>
      </w:r>
    </w:p>
    <w:p w14:paraId="0864FCB3" w14:textId="77777777" w:rsidR="00E424B8" w:rsidRPr="00A801E0" w:rsidRDefault="00E424B8" w:rsidP="00E424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253F1B6C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br w:type="page"/>
      </w:r>
    </w:p>
    <w:p w14:paraId="010BC126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A801E0">
        <w:rPr>
          <w:rFonts w:ascii="Calibri" w:hAnsi="Calibri" w:cs="Calibri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68480" behindDoc="1" locked="0" layoutInCell="1" allowOverlap="1" wp14:anchorId="7BEC5B00" wp14:editId="356C0EFA">
            <wp:simplePos x="0" y="0"/>
            <wp:positionH relativeFrom="column">
              <wp:posOffset>-945515</wp:posOffset>
            </wp:positionH>
            <wp:positionV relativeFrom="paragraph">
              <wp:posOffset>-69215</wp:posOffset>
            </wp:positionV>
            <wp:extent cx="7812000" cy="91728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000" cy="91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D8A26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2BA9A840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26A87964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2845B883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15C4427F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>
        <w:rPr>
          <w:rFonts w:ascii="Calibri" w:eastAsia="Times New Roman" w:hAnsi="Calibri" w:cs="Calibri"/>
          <w:noProof/>
          <w:color w:val="222222"/>
          <w:sz w:val="26"/>
          <w:szCs w:val="26"/>
          <w:lang w:val="fr-CA" w:eastAsia="en-CA"/>
        </w:rPr>
        <w:drawing>
          <wp:anchor distT="0" distB="0" distL="114300" distR="215900" simplePos="0" relativeHeight="251669504" behindDoc="0" locked="0" layoutInCell="1" allowOverlap="1" wp14:anchorId="0D876FF4" wp14:editId="1FDEA308">
            <wp:simplePos x="0" y="0"/>
            <wp:positionH relativeFrom="column">
              <wp:posOffset>-139700</wp:posOffset>
            </wp:positionH>
            <wp:positionV relativeFrom="paragraph">
              <wp:posOffset>132577</wp:posOffset>
            </wp:positionV>
            <wp:extent cx="3268800" cy="3906000"/>
            <wp:effectExtent l="0" t="0" r="0" b="571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3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7D1DD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proofErr w:type="spellStart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Osuitok</w:t>
      </w:r>
      <w:proofErr w:type="spellEnd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</w:t>
      </w:r>
      <w:proofErr w:type="spellStart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Ipeelee</w:t>
      </w:r>
      <w:proofErr w:type="spellEnd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(1923-2005), était un graveur et un sculpteur originaire du camp </w:t>
      </w:r>
      <w:proofErr w:type="spellStart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Neeouleeutalik</w:t>
      </w:r>
      <w:proofErr w:type="spellEnd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, dans les Territoires du Nord-Ouest. Il a appris à sculpter en observant son père </w:t>
      </w:r>
      <w:proofErr w:type="spellStart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Ohoto</w:t>
      </w:r>
      <w:proofErr w:type="spellEnd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, et sera reconnu comme l'un des meilleurs sculpteurs de la côte sud de Baffin. </w:t>
      </w:r>
    </w:p>
    <w:p w14:paraId="697AC8F3" w14:textId="77777777" w:rsidR="00E424B8" w:rsidRDefault="00E424B8" w:rsidP="00E424B8">
      <w:pPr>
        <w:ind w:right="-138"/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En 1956, </w:t>
      </w:r>
      <w:proofErr w:type="spellStart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Osuitok</w:t>
      </w:r>
      <w:proofErr w:type="spellEnd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a déménagé à </w:t>
      </w:r>
      <w:proofErr w:type="spellStart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>Kinngait</w:t>
      </w:r>
      <w:proofErr w:type="spellEnd"/>
      <w:r w:rsidRPr="009215D7"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  <w:t xml:space="preserve"> où il a travaillé avec James Houston sur les premières expériences d'impression en 1957-58. En 1959, il a été chargé de créer une sculpture de la reine Elizabeth II, qui lui a été présentée lors de sa visite au Canada.</w:t>
      </w:r>
    </w:p>
    <w:p w14:paraId="267BFEED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7DEF8C1B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69DEE8FC" w14:textId="77777777" w:rsidR="00E424B8" w:rsidRDefault="00E424B8" w:rsidP="00E424B8">
      <w:pPr>
        <w:rPr>
          <w:rFonts w:ascii="Calibri" w:eastAsia="Times New Roman" w:hAnsi="Calibri" w:cs="Calibri"/>
          <w:color w:val="222222"/>
          <w:sz w:val="26"/>
          <w:szCs w:val="26"/>
          <w:lang w:val="fr-CA" w:eastAsia="en-CA"/>
        </w:rPr>
      </w:pPr>
    </w:p>
    <w:p w14:paraId="279CEB15" w14:textId="77777777" w:rsidR="00E424B8" w:rsidRDefault="00E424B8" w:rsidP="00E424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</w:pPr>
      <w:r w:rsidRPr="009215D7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Image : </w:t>
      </w:r>
      <w:proofErr w:type="spellStart"/>
      <w:r w:rsidRPr="009215D7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Osuitok</w:t>
      </w:r>
      <w:proofErr w:type="spellEnd"/>
      <w:r w:rsidRPr="009215D7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 </w:t>
      </w:r>
      <w:proofErr w:type="spellStart"/>
      <w:r w:rsidRPr="009215D7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Ipeelee</w:t>
      </w:r>
      <w:proofErr w:type="spellEnd"/>
      <w:r w:rsidRPr="009215D7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, fonds Rosemary </w:t>
      </w:r>
      <w:proofErr w:type="spellStart"/>
      <w:r w:rsidRPr="009215D7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Gilliat</w:t>
      </w:r>
      <w:proofErr w:type="spellEnd"/>
      <w:r w:rsidRPr="009215D7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 xml:space="preserve"> Eaton (1960), </w:t>
      </w:r>
      <w:r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br/>
      </w:r>
      <w:r w:rsidRPr="009215D7">
        <w:rPr>
          <w:rFonts w:ascii="Calibri" w:eastAsia="Times New Roman" w:hAnsi="Calibri" w:cs="Calibri"/>
          <w:color w:val="222222"/>
          <w:sz w:val="20"/>
          <w:szCs w:val="20"/>
          <w:lang w:val="fr-CA" w:eastAsia="en-CA"/>
        </w:rPr>
        <w:t>Bibliothèque et Archives Canada, e010767683</w:t>
      </w:r>
    </w:p>
    <w:p w14:paraId="74B892EF" w14:textId="49F34ECF" w:rsidR="007A5876" w:rsidRPr="00C758B9" w:rsidRDefault="00E424B8" w:rsidP="00E424B8">
      <w:pPr>
        <w:rPr>
          <w:lang w:val="fr-CA"/>
        </w:rPr>
      </w:pPr>
      <w:r w:rsidRPr="00A801E0">
        <w:rPr>
          <w:rFonts w:ascii="Calibri" w:eastAsia="Times New Roman" w:hAnsi="Calibri" w:cs="Calibri"/>
          <w:color w:val="222222"/>
          <w:sz w:val="26"/>
          <w:szCs w:val="26"/>
          <w:highlight w:val="yellow"/>
          <w:lang w:val="fr-CA" w:eastAsia="en-CA"/>
        </w:rPr>
        <w:t>………………………………..</w:t>
      </w:r>
    </w:p>
    <w:sectPr w:rsidR="007A5876" w:rsidRPr="00C758B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46494" w14:textId="77777777" w:rsidR="006B3071" w:rsidRDefault="006B3071" w:rsidP="00E424B8">
      <w:pPr>
        <w:spacing w:after="0" w:line="240" w:lineRule="auto"/>
      </w:pPr>
      <w:r>
        <w:separator/>
      </w:r>
    </w:p>
  </w:endnote>
  <w:endnote w:type="continuationSeparator" w:id="0">
    <w:p w14:paraId="6A8F49A6" w14:textId="77777777" w:rsidR="006B3071" w:rsidRDefault="006B3071" w:rsidP="00E42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D2EA6" w14:textId="77777777" w:rsidR="00277707" w:rsidRDefault="002777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2F33" w14:textId="77777777" w:rsidR="00277707" w:rsidRDefault="002777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F4604" w14:textId="77777777" w:rsidR="00277707" w:rsidRDefault="002777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4F228" w14:textId="77777777" w:rsidR="006B3071" w:rsidRDefault="006B3071" w:rsidP="00E424B8">
      <w:pPr>
        <w:spacing w:after="0" w:line="240" w:lineRule="auto"/>
      </w:pPr>
      <w:r>
        <w:separator/>
      </w:r>
    </w:p>
  </w:footnote>
  <w:footnote w:type="continuationSeparator" w:id="0">
    <w:p w14:paraId="0401968F" w14:textId="77777777" w:rsidR="006B3071" w:rsidRDefault="006B3071" w:rsidP="00E42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2462A" w14:textId="77777777" w:rsidR="00277707" w:rsidRDefault="002777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36B25" w14:textId="3A4EE78F" w:rsidR="00E424B8" w:rsidRDefault="00E424B8" w:rsidP="00E424B8">
    <w:pPr>
      <w:pStyle w:val="Header"/>
      <w:tabs>
        <w:tab w:val="clear" w:pos="9360"/>
      </w:tabs>
      <w:ind w:right="-846"/>
      <w:jc w:val="right"/>
    </w:pPr>
    <w:r w:rsidRPr="00A801E0">
      <w:rPr>
        <w:color w:val="FFFFFF" w:themeColor="background1"/>
      </w:rPr>
      <w:t>Le</w:t>
    </w:r>
    <w:r>
      <w:rPr>
        <w:rFonts w:ascii="Book Antiqua" w:hAnsi="Book Antiqua"/>
        <w:b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05D7E774" wp14:editId="0362FE24">
          <wp:simplePos x="0" y="0"/>
          <wp:positionH relativeFrom="column">
            <wp:posOffset>-963930</wp:posOffset>
          </wp:positionH>
          <wp:positionV relativeFrom="paragraph">
            <wp:posOffset>-450215</wp:posOffset>
          </wp:positionV>
          <wp:extent cx="7830000" cy="846000"/>
          <wp:effectExtent l="0" t="0" r="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00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ook Antiqua" w:hAnsi="Book Antiqua"/>
        <w:b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8CC48F" wp14:editId="1E42B5E7">
              <wp:simplePos x="0" y="0"/>
              <wp:positionH relativeFrom="column">
                <wp:posOffset>4439755</wp:posOffset>
              </wp:positionH>
              <wp:positionV relativeFrom="paragraph">
                <wp:posOffset>-349471</wp:posOffset>
              </wp:positionV>
              <wp:extent cx="2125925" cy="387626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5925" cy="387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E73C54" w14:textId="77777777" w:rsidR="00E424B8" w:rsidRPr="009F4385" w:rsidRDefault="00E424B8" w:rsidP="00E424B8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en-US"/>
                            </w:rPr>
                          </w:pPr>
                          <w:r w:rsidRPr="009F4385"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en-US"/>
                            </w:rPr>
                            <w:t>LE SAVAIS -TU</w:t>
                          </w:r>
                          <w:r w:rsidRPr="009F4385"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en-US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8CC48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349.6pt;margin-top:-27.5pt;width:167.4pt;height: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" filled="f" stroked="f" strokeweight=".5pt">
              <v:textbox>
                <w:txbxContent>
                  <w:p w14:paraId="47E73C54" w14:textId="77777777" w:rsidR="00E424B8" w:rsidRPr="009F4385" w:rsidRDefault="00E424B8" w:rsidP="00E424B8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  <w:lang w:val="en-US"/>
                      </w:rPr>
                    </w:pPr>
                    <w:r w:rsidRPr="009F4385"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  <w:lang w:val="en-US"/>
                      </w:rPr>
                      <w:t>LE SAVAIS -TU</w:t>
                    </w:r>
                    <w:r w:rsidRPr="009F4385"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  <w:lang w:val="en-US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277707">
      <w:rPr>
        <w:color w:val="FFFFFF" w:themeColor="background1"/>
      </w:rPr>
      <w:t xml:space="preserve">s premiers artisans </w:t>
    </w:r>
    <w:proofErr w:type="spellStart"/>
    <w:r w:rsidR="00277707">
      <w:rPr>
        <w:color w:val="FFFFFF" w:themeColor="background1"/>
      </w:rPr>
      <w:t>graveurs</w:t>
    </w:r>
    <w:proofErr w:type="spellEnd"/>
    <w:r w:rsidR="00277707">
      <w:rPr>
        <w:color w:val="FFFFFF" w:themeColor="background1"/>
      </w:rPr>
      <w:t xml:space="preserve"> et </w:t>
    </w:r>
    <w:proofErr w:type="spellStart"/>
    <w:r w:rsidR="00277707">
      <w:rPr>
        <w:color w:val="FFFFFF" w:themeColor="background1"/>
      </w:rPr>
      <w:t>imprimeurs</w:t>
    </w:r>
    <w:proofErr w:type="spellEnd"/>
    <w:r w:rsidR="00277707">
      <w:rPr>
        <w:color w:val="FFFFFF" w:themeColor="background1"/>
      </w:rPr>
      <w:t xml:space="preserve"> du studio Kinngait</w:t>
    </w:r>
  </w:p>
  <w:p w14:paraId="46726CEA" w14:textId="77777777" w:rsidR="00E424B8" w:rsidRDefault="00E424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63CB5" w14:textId="77777777" w:rsidR="00277707" w:rsidRDefault="002777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8B9"/>
    <w:rsid w:val="00277707"/>
    <w:rsid w:val="006B3071"/>
    <w:rsid w:val="007A5876"/>
    <w:rsid w:val="00C758B9"/>
    <w:rsid w:val="00E4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DCA3F"/>
  <w15:chartTrackingRefBased/>
  <w15:docId w15:val="{D8E7A7FC-0A74-4AF6-B7D1-9DC8EDB4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8B9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5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E424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4B8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E424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4B8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3</cp:revision>
  <dcterms:created xsi:type="dcterms:W3CDTF">2022-05-26T15:26:00Z</dcterms:created>
  <dcterms:modified xsi:type="dcterms:W3CDTF">2022-06-26T20:35:00Z</dcterms:modified>
</cp:coreProperties>
</file>