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E329" w14:textId="77777777" w:rsidR="00B64D8E" w:rsidRDefault="00B64D8E" w:rsidP="00B64D8E">
      <w:pPr>
        <w:rPr>
          <w:rFonts w:ascii="Calibri" w:eastAsia="Times New Roman" w:hAnsi="Calibri" w:cs="Calibri"/>
          <w:color w:val="222222"/>
          <w:sz w:val="26"/>
          <w:szCs w:val="26"/>
          <w:lang w:val="fr-CA" w:eastAsia="en-CA"/>
        </w:rPr>
      </w:pPr>
      <w:r w:rsidRPr="00136249">
        <w:rPr>
          <w:rFonts w:ascii="Calibri" w:hAnsi="Calibri" w:cs="Calibri"/>
          <w:noProof/>
          <w:sz w:val="26"/>
          <w:szCs w:val="26"/>
          <w:lang w:val="fr-CA"/>
        </w:rPr>
        <w:drawing>
          <wp:anchor distT="0" distB="0" distL="114300" distR="114300" simplePos="0" relativeHeight="251659264" behindDoc="1" locked="0" layoutInCell="1" allowOverlap="1" wp14:anchorId="340677DC" wp14:editId="7730FB00">
            <wp:simplePos x="0" y="0"/>
            <wp:positionH relativeFrom="column">
              <wp:posOffset>-944438</wp:posOffset>
            </wp:positionH>
            <wp:positionV relativeFrom="paragraph">
              <wp:posOffset>-67779</wp:posOffset>
            </wp:positionV>
            <wp:extent cx="7811766" cy="9173817"/>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
                      <a:extLst>
                        <a:ext uri="{28A0092B-C50C-407E-A947-70E740481C1C}">
                          <a14:useLocalDpi xmlns:a14="http://schemas.microsoft.com/office/drawing/2010/main" val="0"/>
                        </a:ext>
                      </a:extLst>
                    </a:blip>
                    <a:stretch>
                      <a:fillRect/>
                    </a:stretch>
                  </pic:blipFill>
                  <pic:spPr>
                    <a:xfrm>
                      <a:off x="0" y="0"/>
                      <a:ext cx="7811766" cy="9173817"/>
                    </a:xfrm>
                    <a:prstGeom prst="rect">
                      <a:avLst/>
                    </a:prstGeom>
                  </pic:spPr>
                </pic:pic>
              </a:graphicData>
            </a:graphic>
            <wp14:sizeRelH relativeFrom="margin">
              <wp14:pctWidth>0</wp14:pctWidth>
            </wp14:sizeRelH>
            <wp14:sizeRelV relativeFrom="margin">
              <wp14:pctHeight>0</wp14:pctHeight>
            </wp14:sizeRelV>
          </wp:anchor>
        </w:drawing>
      </w:r>
    </w:p>
    <w:p w14:paraId="11DC6481" w14:textId="77777777" w:rsidR="00B64D8E" w:rsidRDefault="00B64D8E" w:rsidP="00B64D8E">
      <w:pPr>
        <w:rPr>
          <w:rFonts w:ascii="Calibri" w:eastAsia="Times New Roman" w:hAnsi="Calibri" w:cs="Calibri"/>
          <w:color w:val="222222"/>
          <w:sz w:val="26"/>
          <w:szCs w:val="26"/>
          <w:lang w:val="fr-CA" w:eastAsia="en-CA"/>
        </w:rPr>
      </w:pPr>
    </w:p>
    <w:p w14:paraId="4F085CB7" w14:textId="77777777" w:rsidR="00B64D8E" w:rsidRDefault="00B64D8E" w:rsidP="00B64D8E">
      <w:pPr>
        <w:jc w:val="center"/>
        <w:rPr>
          <w:rFonts w:ascii="Calibri" w:eastAsia="Times New Roman" w:hAnsi="Calibri" w:cs="Calibri"/>
          <w:b/>
          <w:bCs/>
          <w:i/>
          <w:iCs/>
          <w:color w:val="222222"/>
          <w:sz w:val="48"/>
          <w:szCs w:val="48"/>
          <w:lang w:val="fr-CA" w:eastAsia="en-CA"/>
        </w:rPr>
      </w:pPr>
      <w:r w:rsidRPr="009215D7">
        <w:rPr>
          <w:rFonts w:ascii="Calibri" w:hAnsi="Calibri" w:cs="Calibri"/>
          <w:b/>
          <w:bCs/>
          <w:color w:val="7991B9"/>
          <w:sz w:val="36"/>
          <w:szCs w:val="36"/>
          <w:lang w:val="fr-CA"/>
        </w:rPr>
        <w:t>LE SAVAIS-TU</w:t>
      </w:r>
      <w:r w:rsidRPr="00136249">
        <w:rPr>
          <w:rFonts w:ascii="Calibri" w:eastAsia="Times New Roman" w:hAnsi="Calibri" w:cs="Calibri"/>
          <w:color w:val="222222"/>
          <w:sz w:val="26"/>
          <w:szCs w:val="26"/>
          <w:lang w:val="fr-CA" w:eastAsia="en-CA"/>
        </w:rPr>
        <w:t xml:space="preserve"> </w:t>
      </w:r>
      <w:r>
        <w:rPr>
          <w:rFonts w:ascii="Calibri" w:eastAsia="Times New Roman" w:hAnsi="Calibri" w:cs="Calibri"/>
          <w:color w:val="222222"/>
          <w:sz w:val="26"/>
          <w:szCs w:val="26"/>
          <w:lang w:val="fr-CA" w:eastAsia="en-CA"/>
        </w:rPr>
        <w:br/>
      </w:r>
      <w:r w:rsidRPr="00136249">
        <w:rPr>
          <w:rFonts w:ascii="Calibri" w:eastAsia="Times New Roman" w:hAnsi="Calibri" w:cs="Calibri"/>
          <w:b/>
          <w:bCs/>
          <w:i/>
          <w:iCs/>
          <w:color w:val="222222"/>
          <w:sz w:val="48"/>
          <w:szCs w:val="48"/>
          <w:lang w:val="fr-CA" w:eastAsia="en-CA"/>
        </w:rPr>
        <w:t>L'importance des médias sociaux pour</w:t>
      </w:r>
      <w:r>
        <w:rPr>
          <w:rFonts w:ascii="Calibri" w:eastAsia="Times New Roman" w:hAnsi="Calibri" w:cs="Calibri"/>
          <w:b/>
          <w:bCs/>
          <w:i/>
          <w:iCs/>
          <w:color w:val="222222"/>
          <w:sz w:val="48"/>
          <w:szCs w:val="48"/>
          <w:lang w:val="fr-CA" w:eastAsia="en-CA"/>
        </w:rPr>
        <w:br/>
      </w:r>
      <w:r w:rsidRPr="00136249">
        <w:rPr>
          <w:rFonts w:ascii="Calibri" w:eastAsia="Times New Roman" w:hAnsi="Calibri" w:cs="Calibri"/>
          <w:b/>
          <w:bCs/>
          <w:i/>
          <w:iCs/>
          <w:color w:val="222222"/>
          <w:sz w:val="48"/>
          <w:szCs w:val="48"/>
          <w:lang w:val="fr-CA" w:eastAsia="en-CA"/>
        </w:rPr>
        <w:t>les artistes Inuits.</w:t>
      </w:r>
    </w:p>
    <w:p w14:paraId="0ED9A6A2" w14:textId="77777777" w:rsidR="00B64D8E" w:rsidRPr="00136249" w:rsidRDefault="00B64D8E" w:rsidP="00B64D8E">
      <w:pPr>
        <w:rPr>
          <w:rFonts w:ascii="Calibri" w:eastAsia="Times New Roman" w:hAnsi="Calibri" w:cs="Calibri"/>
          <w:color w:val="222222"/>
          <w:sz w:val="12"/>
          <w:szCs w:val="12"/>
          <w:lang w:val="fr-CA" w:eastAsia="en-CA"/>
        </w:rPr>
      </w:pPr>
    </w:p>
    <w:p w14:paraId="4EDA59A3" w14:textId="77777777" w:rsidR="00B64D8E" w:rsidRPr="00A801E0" w:rsidRDefault="00B64D8E" w:rsidP="00B64D8E">
      <w:pPr>
        <w:rPr>
          <w:rFonts w:ascii="Calibri" w:eastAsia="Times New Roman" w:hAnsi="Calibri" w:cs="Calibri"/>
          <w:color w:val="222222"/>
          <w:sz w:val="26"/>
          <w:szCs w:val="26"/>
          <w:lang w:val="fr-CA" w:eastAsia="en-CA"/>
        </w:rPr>
      </w:pPr>
      <w:r w:rsidRPr="00A801E0">
        <w:rPr>
          <w:rFonts w:ascii="Calibri" w:eastAsia="Times New Roman" w:hAnsi="Calibri" w:cs="Calibri"/>
          <w:color w:val="222222"/>
          <w:sz w:val="26"/>
          <w:szCs w:val="26"/>
          <w:lang w:val="fr-CA" w:eastAsia="en-CA"/>
        </w:rPr>
        <w:t xml:space="preserve">« Je pense que les créations artistiques et la culture des Premières Nations et des Inuits sont vraiment en hausse et je crois que c'est dû en grande partie aux médias sociaux. Avec les médias sociaux, les gens ont le pouvoir de raconter leur propre histoire, alors que par le passé, nous n'étions pas vraiment dans cette position, à l'exception d'un ou deux artistes. » Voici les propos de </w:t>
      </w:r>
      <w:proofErr w:type="spellStart"/>
      <w:r w:rsidRPr="00A801E0">
        <w:rPr>
          <w:rFonts w:ascii="Calibri" w:eastAsia="Times New Roman" w:hAnsi="Calibri" w:cs="Calibri"/>
          <w:color w:val="222222"/>
          <w:sz w:val="26"/>
          <w:szCs w:val="26"/>
          <w:lang w:val="fr-CA" w:eastAsia="en-CA"/>
        </w:rPr>
        <w:t>Nooks</w:t>
      </w:r>
      <w:proofErr w:type="spellEnd"/>
      <w:r w:rsidRPr="00A801E0">
        <w:rPr>
          <w:rFonts w:ascii="Calibri" w:eastAsia="Times New Roman" w:hAnsi="Calibri" w:cs="Calibri"/>
          <w:color w:val="222222"/>
          <w:sz w:val="26"/>
          <w:szCs w:val="26"/>
          <w:lang w:val="fr-CA" w:eastAsia="en-CA"/>
        </w:rPr>
        <w:t xml:space="preserve"> </w:t>
      </w:r>
      <w:proofErr w:type="spellStart"/>
      <w:r w:rsidRPr="00A801E0">
        <w:rPr>
          <w:rFonts w:ascii="Calibri" w:eastAsia="Times New Roman" w:hAnsi="Calibri" w:cs="Calibri"/>
          <w:color w:val="222222"/>
          <w:sz w:val="26"/>
          <w:szCs w:val="26"/>
          <w:lang w:val="fr-CA" w:eastAsia="en-CA"/>
        </w:rPr>
        <w:t>Lindell</w:t>
      </w:r>
      <w:proofErr w:type="spellEnd"/>
      <w:r w:rsidRPr="00A801E0">
        <w:rPr>
          <w:rFonts w:ascii="Calibri" w:eastAsia="Times New Roman" w:hAnsi="Calibri" w:cs="Calibri"/>
          <w:color w:val="222222"/>
          <w:sz w:val="26"/>
          <w:szCs w:val="26"/>
          <w:lang w:val="fr-CA" w:eastAsia="en-CA"/>
        </w:rPr>
        <w:t xml:space="preserve"> lors d’un entretien avec Roxane </w:t>
      </w:r>
      <w:proofErr w:type="spellStart"/>
      <w:r w:rsidRPr="00A801E0">
        <w:rPr>
          <w:rFonts w:ascii="Calibri" w:eastAsia="Times New Roman" w:hAnsi="Calibri" w:cs="Calibri"/>
          <w:color w:val="222222"/>
          <w:sz w:val="26"/>
          <w:szCs w:val="26"/>
          <w:lang w:val="fr-CA" w:eastAsia="en-CA"/>
        </w:rPr>
        <w:t>Shaughnessy</w:t>
      </w:r>
      <w:proofErr w:type="spellEnd"/>
      <w:r w:rsidRPr="00A801E0">
        <w:rPr>
          <w:rFonts w:ascii="Calibri" w:eastAsia="Times New Roman" w:hAnsi="Calibri" w:cs="Calibri"/>
          <w:color w:val="222222"/>
          <w:sz w:val="26"/>
          <w:szCs w:val="26"/>
          <w:lang w:val="fr-CA" w:eastAsia="en-CA"/>
        </w:rPr>
        <w:t xml:space="preserve"> et Alexandria Holm du Musée des textiles du Canada. </w:t>
      </w:r>
      <w:hyperlink r:id="rId7" w:history="1">
        <w:proofErr w:type="spellStart"/>
        <w:r w:rsidRPr="00A801E0">
          <w:rPr>
            <w:rStyle w:val="Hyperlink"/>
            <w:rFonts w:ascii="Calibri" w:hAnsi="Calibri" w:cs="Calibri"/>
            <w:sz w:val="26"/>
            <w:szCs w:val="26"/>
            <w:lang w:val="fr-CA"/>
          </w:rPr>
          <w:t>Hinaani</w:t>
        </w:r>
        <w:proofErr w:type="spellEnd"/>
        <w:r w:rsidRPr="00A801E0">
          <w:rPr>
            <w:rStyle w:val="Hyperlink"/>
            <w:rFonts w:ascii="Calibri" w:hAnsi="Calibri" w:cs="Calibri"/>
            <w:sz w:val="26"/>
            <w:szCs w:val="26"/>
            <w:lang w:val="fr-CA"/>
          </w:rPr>
          <w:t xml:space="preserve"> Design (@hinaani.design) </w:t>
        </w:r>
      </w:hyperlink>
    </w:p>
    <w:p w14:paraId="29AD9251" w14:textId="77777777" w:rsidR="00B64D8E" w:rsidRPr="00A801E0" w:rsidRDefault="00B64D8E" w:rsidP="00B64D8E">
      <w:pPr>
        <w:rPr>
          <w:rFonts w:ascii="Calibri" w:eastAsia="Times New Roman" w:hAnsi="Calibri" w:cs="Calibri"/>
          <w:color w:val="222222"/>
          <w:sz w:val="26"/>
          <w:szCs w:val="26"/>
          <w:lang w:val="fr-CA" w:eastAsia="en-CA"/>
        </w:rPr>
      </w:pPr>
      <w:r w:rsidRPr="00A801E0">
        <w:rPr>
          <w:rFonts w:ascii="Calibri" w:eastAsia="Times New Roman" w:hAnsi="Calibri" w:cs="Calibri"/>
          <w:color w:val="222222"/>
          <w:sz w:val="26"/>
          <w:szCs w:val="26"/>
          <w:lang w:val="fr-CA" w:eastAsia="en-CA"/>
        </w:rPr>
        <w:t xml:space="preserve">Aujourd'hui, grâce aux média sociaux, les arts et les cultures ont un nouveau mode de transmission. Les connaissances traditionnelles, transmises de génération en génération et de bouche à oreille, ont maintenant une nouvelle voix. Par l’entremise des médias sociaux, de jeunes influenceurs inuits font revivre leur culture avec fierté, audace et courage afin de montrer que, malgré tous les obstacles, les Inuits sont toujours là. </w:t>
      </w:r>
    </w:p>
    <w:p w14:paraId="02D2E793" w14:textId="77777777" w:rsidR="00B64D8E" w:rsidRPr="00A801E0" w:rsidRDefault="00B64D8E" w:rsidP="00B64D8E">
      <w:pPr>
        <w:rPr>
          <w:rFonts w:ascii="Calibri" w:eastAsia="Times New Roman" w:hAnsi="Calibri" w:cs="Calibri"/>
          <w:color w:val="222222"/>
          <w:sz w:val="26"/>
          <w:szCs w:val="26"/>
          <w:lang w:val="fr-CA" w:eastAsia="en-CA"/>
        </w:rPr>
      </w:pPr>
      <w:r w:rsidRPr="00A801E0">
        <w:rPr>
          <w:rFonts w:ascii="Calibri" w:eastAsia="Times New Roman" w:hAnsi="Calibri" w:cs="Calibri"/>
          <w:color w:val="222222"/>
          <w:sz w:val="26"/>
          <w:szCs w:val="26"/>
          <w:lang w:val="fr-CA" w:eastAsia="en-CA"/>
        </w:rPr>
        <w:t xml:space="preserve">Avant la venue des Internet et des réseaux sociaux, les gens regardaient uniquement la télévision. Les Inuits avaient très peu de visibilité à la télévision. Ils étaient rarement représentés dans les médias conventionnels. Lorsqu’ils étaient représentés, c’était habituellement de façon stéréotypée. C’était d’ailleurs le cas pour toutes les communautés autochtones du Canada et des États-Unis. De plus, dans les magasins de grande surface, il était impossible d’acheter des produits qui les représentaient culturellement. Ce manque de visibilité, combiné à une dévalorisation de la culture traditionnelle, a apporté un sentiment de honte.     </w:t>
      </w:r>
    </w:p>
    <w:p w14:paraId="700AA414" w14:textId="77777777" w:rsidR="00B64D8E" w:rsidRPr="00A801E0" w:rsidRDefault="00B64D8E" w:rsidP="00B64D8E">
      <w:pPr>
        <w:rPr>
          <w:rFonts w:ascii="Calibri" w:eastAsia="Times New Roman" w:hAnsi="Calibri" w:cs="Calibri"/>
          <w:color w:val="222222"/>
          <w:sz w:val="26"/>
          <w:szCs w:val="26"/>
          <w:lang w:val="fr-CA" w:eastAsia="en-CA"/>
        </w:rPr>
      </w:pPr>
      <w:r w:rsidRPr="00A801E0">
        <w:rPr>
          <w:rFonts w:ascii="Calibri" w:eastAsia="Times New Roman" w:hAnsi="Calibri" w:cs="Calibri"/>
          <w:color w:val="222222"/>
          <w:sz w:val="26"/>
          <w:szCs w:val="26"/>
          <w:lang w:val="fr-CA" w:eastAsia="en-CA"/>
        </w:rPr>
        <w:t>Aujourd’hui, il y a un désir croissant chez les jeunes de montrer et de porter leur culture. Avec les internet, tout est facilement disponible à un clic de souris. On retrouve</w:t>
      </w:r>
      <w:r>
        <w:rPr>
          <w:rFonts w:ascii="Calibri" w:eastAsia="Times New Roman" w:hAnsi="Calibri" w:cs="Calibri"/>
          <w:color w:val="222222"/>
          <w:sz w:val="26"/>
          <w:szCs w:val="26"/>
          <w:lang w:val="fr-CA" w:eastAsia="en-CA"/>
        </w:rPr>
        <w:t xml:space="preserve"> </w:t>
      </w:r>
      <w:r w:rsidRPr="00A801E0">
        <w:rPr>
          <w:rFonts w:ascii="Calibri" w:eastAsia="Times New Roman" w:hAnsi="Calibri" w:cs="Calibri"/>
          <w:color w:val="222222"/>
          <w:sz w:val="26"/>
          <w:szCs w:val="26"/>
          <w:lang w:val="fr-CA" w:eastAsia="en-CA"/>
        </w:rPr>
        <w:t>aujourd’hui des pantalons à motifs d’écriture syllabique inuite, des chandails et casquettes INUK, des bijoux en peau de phoque, des poupées en habillement</w:t>
      </w:r>
      <w:r>
        <w:rPr>
          <w:rFonts w:ascii="Calibri" w:eastAsia="Times New Roman" w:hAnsi="Calibri" w:cs="Calibri"/>
          <w:color w:val="222222"/>
          <w:sz w:val="26"/>
          <w:szCs w:val="26"/>
          <w:lang w:val="fr-CA" w:eastAsia="en-CA"/>
        </w:rPr>
        <w:t xml:space="preserve"> </w:t>
      </w:r>
      <w:r w:rsidRPr="00A801E0">
        <w:rPr>
          <w:rFonts w:ascii="Calibri" w:eastAsia="Times New Roman" w:hAnsi="Calibri" w:cs="Calibri"/>
          <w:color w:val="222222"/>
          <w:sz w:val="26"/>
          <w:szCs w:val="26"/>
          <w:lang w:val="fr-CA" w:eastAsia="en-CA"/>
        </w:rPr>
        <w:t xml:space="preserve">traditionnel, ainsi que bon nombre d’autres articles de mode avec des référents culturels inuits. </w:t>
      </w:r>
    </w:p>
    <w:p w14:paraId="63457D84" w14:textId="77777777" w:rsidR="00B64D8E" w:rsidRDefault="00B64D8E" w:rsidP="00B64D8E">
      <w:pPr>
        <w:rPr>
          <w:rFonts w:ascii="Calibri" w:eastAsia="Times New Roman" w:hAnsi="Calibri" w:cs="Calibri"/>
          <w:color w:val="222222"/>
          <w:sz w:val="26"/>
          <w:szCs w:val="26"/>
          <w:lang w:val="fr-CA" w:eastAsia="en-CA"/>
        </w:rPr>
      </w:pPr>
      <w:r>
        <w:rPr>
          <w:rFonts w:ascii="Calibri" w:eastAsia="Times New Roman" w:hAnsi="Calibri" w:cs="Calibri"/>
          <w:color w:val="222222"/>
          <w:sz w:val="26"/>
          <w:szCs w:val="26"/>
          <w:lang w:val="fr-CA" w:eastAsia="en-CA"/>
        </w:rPr>
        <w:lastRenderedPageBreak/>
        <w:t xml:space="preserve"> </w:t>
      </w:r>
      <w:r w:rsidRPr="00A801E0">
        <w:rPr>
          <w:rFonts w:ascii="Calibri" w:eastAsia="Times New Roman" w:hAnsi="Calibri" w:cs="Calibri"/>
          <w:color w:val="222222"/>
          <w:sz w:val="26"/>
          <w:szCs w:val="26"/>
          <w:lang w:val="fr-CA" w:eastAsia="en-CA"/>
        </w:rPr>
        <w:t xml:space="preserve"> </w:t>
      </w:r>
      <w:r w:rsidRPr="00136249">
        <w:rPr>
          <w:rFonts w:ascii="Calibri" w:hAnsi="Calibri" w:cs="Calibri"/>
          <w:noProof/>
          <w:sz w:val="26"/>
          <w:szCs w:val="26"/>
          <w:lang w:val="fr-CA"/>
        </w:rPr>
        <w:drawing>
          <wp:anchor distT="0" distB="0" distL="114300" distR="114300" simplePos="0" relativeHeight="251660288" behindDoc="1" locked="0" layoutInCell="1" allowOverlap="1" wp14:anchorId="2D1A252A" wp14:editId="5F1080F7">
            <wp:simplePos x="0" y="0"/>
            <wp:positionH relativeFrom="column">
              <wp:posOffset>-925802</wp:posOffset>
            </wp:positionH>
            <wp:positionV relativeFrom="paragraph">
              <wp:posOffset>-67862</wp:posOffset>
            </wp:positionV>
            <wp:extent cx="7811766" cy="9173817"/>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
                      <a:extLst>
                        <a:ext uri="{28A0092B-C50C-407E-A947-70E740481C1C}">
                          <a14:useLocalDpi xmlns:a14="http://schemas.microsoft.com/office/drawing/2010/main" val="0"/>
                        </a:ext>
                      </a:extLst>
                    </a:blip>
                    <a:stretch>
                      <a:fillRect/>
                    </a:stretch>
                  </pic:blipFill>
                  <pic:spPr>
                    <a:xfrm>
                      <a:off x="0" y="0"/>
                      <a:ext cx="7811766" cy="9173817"/>
                    </a:xfrm>
                    <a:prstGeom prst="rect">
                      <a:avLst/>
                    </a:prstGeom>
                  </pic:spPr>
                </pic:pic>
              </a:graphicData>
            </a:graphic>
            <wp14:sizeRelH relativeFrom="margin">
              <wp14:pctWidth>0</wp14:pctWidth>
            </wp14:sizeRelH>
            <wp14:sizeRelV relativeFrom="margin">
              <wp14:pctHeight>0</wp14:pctHeight>
            </wp14:sizeRelV>
          </wp:anchor>
        </w:drawing>
      </w:r>
    </w:p>
    <w:p w14:paraId="7BED113C" w14:textId="77777777" w:rsidR="00B64D8E" w:rsidRDefault="00B64D8E" w:rsidP="00B64D8E">
      <w:pPr>
        <w:rPr>
          <w:rFonts w:ascii="Calibri" w:eastAsia="Times New Roman" w:hAnsi="Calibri" w:cs="Calibri"/>
          <w:color w:val="222222"/>
          <w:sz w:val="26"/>
          <w:szCs w:val="26"/>
          <w:lang w:val="fr-CA" w:eastAsia="en-CA"/>
        </w:rPr>
      </w:pPr>
    </w:p>
    <w:p w14:paraId="50BB144C" w14:textId="77777777" w:rsidR="00B64D8E" w:rsidRPr="00A801E0" w:rsidRDefault="00B64D8E" w:rsidP="00B64D8E">
      <w:pPr>
        <w:rPr>
          <w:rFonts w:ascii="Calibri" w:eastAsia="Times New Roman" w:hAnsi="Calibri" w:cs="Calibri"/>
          <w:color w:val="222222"/>
          <w:sz w:val="26"/>
          <w:szCs w:val="26"/>
          <w:lang w:val="fr-CA" w:eastAsia="en-CA"/>
        </w:rPr>
      </w:pPr>
      <w:r w:rsidRPr="00A801E0">
        <w:rPr>
          <w:rFonts w:ascii="Calibri" w:eastAsia="Times New Roman" w:hAnsi="Calibri" w:cs="Calibri"/>
          <w:color w:val="222222"/>
          <w:sz w:val="26"/>
          <w:szCs w:val="26"/>
          <w:lang w:val="fr-CA" w:eastAsia="en-CA"/>
        </w:rPr>
        <w:t xml:space="preserve">« Avec les médias sociaux et l'arrivée de jeunes créateurs branchés, c'est la formule parfaite pour le succès de la marque, des vêtements et de la mode pour les designers inuits ... En tant qu’autochtone, nous sommes en grand besoin de ce sentiment de fierté. Pendant de nombreuses années, nous avons eu beaucoup de honte. La honte de notre langue, de notre culture et de nos façons de faire. Je pense qu'il est temps de sortir de cette mentalité de défaite. Il est temps d’être fière de nos racines. » Propos de l’artiste </w:t>
      </w:r>
      <w:proofErr w:type="spellStart"/>
      <w:r w:rsidRPr="00A801E0">
        <w:rPr>
          <w:rFonts w:ascii="Calibri" w:eastAsia="Times New Roman" w:hAnsi="Calibri" w:cs="Calibri"/>
          <w:color w:val="222222"/>
          <w:sz w:val="26"/>
          <w:szCs w:val="26"/>
          <w:lang w:val="fr-CA" w:eastAsia="en-CA"/>
        </w:rPr>
        <w:t>Tarralik</w:t>
      </w:r>
      <w:proofErr w:type="spellEnd"/>
      <w:r w:rsidRPr="00A801E0">
        <w:rPr>
          <w:rFonts w:ascii="Calibri" w:eastAsia="Times New Roman" w:hAnsi="Calibri" w:cs="Calibri"/>
          <w:color w:val="222222"/>
          <w:sz w:val="26"/>
          <w:szCs w:val="26"/>
          <w:lang w:val="fr-CA" w:eastAsia="en-CA"/>
        </w:rPr>
        <w:t xml:space="preserve"> Duffy recueillis lors d’un entretien au mois de juillet 2019, avec Roxane </w:t>
      </w:r>
      <w:proofErr w:type="spellStart"/>
      <w:r w:rsidRPr="00A801E0">
        <w:rPr>
          <w:rFonts w:ascii="Calibri" w:eastAsia="Times New Roman" w:hAnsi="Calibri" w:cs="Calibri"/>
          <w:color w:val="222222"/>
          <w:sz w:val="26"/>
          <w:szCs w:val="26"/>
          <w:lang w:val="fr-CA" w:eastAsia="en-CA"/>
        </w:rPr>
        <w:t>Shaughnessy</w:t>
      </w:r>
      <w:proofErr w:type="spellEnd"/>
      <w:r w:rsidRPr="00A801E0">
        <w:rPr>
          <w:rFonts w:ascii="Calibri" w:eastAsia="Times New Roman" w:hAnsi="Calibri" w:cs="Calibri"/>
          <w:color w:val="222222"/>
          <w:sz w:val="26"/>
          <w:szCs w:val="26"/>
          <w:lang w:val="fr-CA" w:eastAsia="en-CA"/>
        </w:rPr>
        <w:t xml:space="preserve">, la curatrice de l’exposition de Textiles imprimées du Studio </w:t>
      </w:r>
      <w:proofErr w:type="spellStart"/>
      <w:r w:rsidRPr="00A801E0">
        <w:rPr>
          <w:rFonts w:ascii="Calibri" w:eastAsia="Times New Roman" w:hAnsi="Calibri" w:cs="Calibri"/>
          <w:color w:val="222222"/>
          <w:sz w:val="26"/>
          <w:szCs w:val="26"/>
          <w:lang w:val="fr-CA" w:eastAsia="en-CA"/>
        </w:rPr>
        <w:t>Kinngait</w:t>
      </w:r>
      <w:proofErr w:type="spellEnd"/>
      <w:r w:rsidRPr="00A801E0">
        <w:rPr>
          <w:rFonts w:ascii="Calibri" w:eastAsia="Times New Roman" w:hAnsi="Calibri" w:cs="Calibri"/>
          <w:color w:val="222222"/>
          <w:sz w:val="26"/>
          <w:szCs w:val="26"/>
          <w:lang w:val="fr-CA" w:eastAsia="en-CA"/>
        </w:rPr>
        <w:t xml:space="preserve">.   </w:t>
      </w:r>
    </w:p>
    <w:p w14:paraId="145689D1" w14:textId="77777777" w:rsidR="007A5876" w:rsidRPr="00B64D8E" w:rsidRDefault="007A5876" w:rsidP="00B64D8E"/>
    <w:sectPr w:rsidR="007A5876" w:rsidRPr="00B64D8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960B" w14:textId="77777777" w:rsidR="00CA247B" w:rsidRDefault="00CA247B" w:rsidP="00B64D8E">
      <w:pPr>
        <w:spacing w:after="0" w:line="240" w:lineRule="auto"/>
      </w:pPr>
      <w:r>
        <w:separator/>
      </w:r>
    </w:p>
  </w:endnote>
  <w:endnote w:type="continuationSeparator" w:id="0">
    <w:p w14:paraId="008F5CCF" w14:textId="77777777" w:rsidR="00CA247B" w:rsidRDefault="00CA247B" w:rsidP="00B6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BC43" w14:textId="77777777" w:rsidR="00CA247B" w:rsidRDefault="00CA247B" w:rsidP="00B64D8E">
      <w:pPr>
        <w:spacing w:after="0" w:line="240" w:lineRule="auto"/>
      </w:pPr>
      <w:r>
        <w:separator/>
      </w:r>
    </w:p>
  </w:footnote>
  <w:footnote w:type="continuationSeparator" w:id="0">
    <w:p w14:paraId="61FB5616" w14:textId="77777777" w:rsidR="00CA247B" w:rsidRDefault="00CA247B" w:rsidP="00B64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F1E7" w14:textId="3EAC5A44" w:rsidR="00B64D8E" w:rsidRDefault="00B64D8E" w:rsidP="00B64D8E">
    <w:pPr>
      <w:pStyle w:val="Header"/>
      <w:tabs>
        <w:tab w:val="clear" w:pos="9360"/>
      </w:tabs>
      <w:ind w:right="-846"/>
      <w:jc w:val="right"/>
    </w:pPr>
    <w:r>
      <w:rPr>
        <w:rFonts w:ascii="Book Antiqua" w:hAnsi="Book Antiqua"/>
        <w:b/>
        <w:noProof/>
        <w:sz w:val="40"/>
        <w:szCs w:val="40"/>
      </w:rPr>
      <mc:AlternateContent>
        <mc:Choice Requires="wps">
          <w:drawing>
            <wp:anchor distT="0" distB="0" distL="114300" distR="114300" simplePos="0" relativeHeight="251660288" behindDoc="0" locked="0" layoutInCell="1" allowOverlap="1" wp14:anchorId="49D047FB" wp14:editId="5DAF5B4A">
              <wp:simplePos x="0" y="0"/>
              <wp:positionH relativeFrom="column">
                <wp:posOffset>4459605</wp:posOffset>
              </wp:positionH>
              <wp:positionV relativeFrom="paragraph">
                <wp:posOffset>-350520</wp:posOffset>
              </wp:positionV>
              <wp:extent cx="2125345" cy="387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25345" cy="387350"/>
                      </a:xfrm>
                      <a:prstGeom prst="rect">
                        <a:avLst/>
                      </a:prstGeom>
                      <a:noFill/>
                      <a:ln w="6350">
                        <a:noFill/>
                      </a:ln>
                    </wps:spPr>
                    <wps:txbx>
                      <w:txbxContent>
                        <w:p w14:paraId="0BD2BBFC" w14:textId="77777777" w:rsidR="00B64D8E" w:rsidRPr="009F4385" w:rsidRDefault="00B64D8E" w:rsidP="00B64D8E">
                          <w:pPr>
                            <w:jc w:val="right"/>
                            <w:rPr>
                              <w:b/>
                              <w:bCs/>
                              <w:color w:val="FFFFFF" w:themeColor="background1"/>
                              <w:sz w:val="40"/>
                              <w:szCs w:val="40"/>
                              <w:lang w:val="en-US"/>
                            </w:rPr>
                          </w:pPr>
                          <w:r w:rsidRPr="009F4385">
                            <w:rPr>
                              <w:b/>
                              <w:bCs/>
                              <w:color w:val="FFFFFF" w:themeColor="background1"/>
                              <w:sz w:val="40"/>
                              <w:szCs w:val="40"/>
                              <w:lang w:val="en-US"/>
                            </w:rPr>
                            <w:t>LE SAVAIS -TU</w:t>
                          </w:r>
                          <w:r w:rsidRPr="009F4385">
                            <w:rPr>
                              <w:b/>
                              <w:bCs/>
                              <w:color w:val="FFFFFF" w:themeColor="background1"/>
                              <w:sz w:val="40"/>
                              <w:szCs w:val="40"/>
                              <w:lang w:val="en-US"/>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047FB" id="_x0000_t202" coordsize="21600,21600" o:spt="202" path="m,l,21600r21600,l21600,xe">
              <v:stroke joinstyle="miter"/>
              <v:path gradientshapeok="t" o:connecttype="rect"/>
            </v:shapetype>
            <v:shape id="Text Box 13" o:spid="_x0000_s1026" type="#_x0000_t202" style="position:absolute;left:0;text-align:left;margin-left:351.15pt;margin-top:-27.6pt;width:167.3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" filled="f" stroked="f" strokeweight=".5pt">
              <v:textbox>
                <w:txbxContent>
                  <w:p w14:paraId="0BD2BBFC" w14:textId="77777777" w:rsidR="00B64D8E" w:rsidRPr="009F4385" w:rsidRDefault="00B64D8E" w:rsidP="00B64D8E">
                    <w:pPr>
                      <w:jc w:val="right"/>
                      <w:rPr>
                        <w:b/>
                        <w:bCs/>
                        <w:color w:val="FFFFFF" w:themeColor="background1"/>
                        <w:sz w:val="40"/>
                        <w:szCs w:val="40"/>
                        <w:lang w:val="en-US"/>
                      </w:rPr>
                    </w:pPr>
                    <w:r w:rsidRPr="009F4385">
                      <w:rPr>
                        <w:b/>
                        <w:bCs/>
                        <w:color w:val="FFFFFF" w:themeColor="background1"/>
                        <w:sz w:val="40"/>
                        <w:szCs w:val="40"/>
                        <w:lang w:val="en-US"/>
                      </w:rPr>
                      <w:t>LE SAVAIS -TU</w:t>
                    </w:r>
                    <w:r w:rsidRPr="009F4385">
                      <w:rPr>
                        <w:b/>
                        <w:bCs/>
                        <w:color w:val="FFFFFF" w:themeColor="background1"/>
                        <w:sz w:val="40"/>
                        <w:szCs w:val="40"/>
                        <w:lang w:val="en-US"/>
                      </w:rPr>
                      <w:br/>
                    </w:r>
                  </w:p>
                </w:txbxContent>
              </v:textbox>
            </v:shape>
          </w:pict>
        </mc:Fallback>
      </mc:AlternateContent>
    </w:r>
    <w:r>
      <w:rPr>
        <w:rFonts w:ascii="Book Antiqua" w:hAnsi="Book Antiqua"/>
        <w:b/>
        <w:noProof/>
        <w:sz w:val="40"/>
        <w:szCs w:val="40"/>
      </w:rPr>
      <w:drawing>
        <wp:anchor distT="0" distB="0" distL="114300" distR="114300" simplePos="0" relativeHeight="251659264" behindDoc="1" locked="0" layoutInCell="1" allowOverlap="1" wp14:anchorId="7FD3991F" wp14:editId="6C6AA371">
          <wp:simplePos x="0" y="0"/>
          <wp:positionH relativeFrom="column">
            <wp:posOffset>-944217</wp:posOffset>
          </wp:positionH>
          <wp:positionV relativeFrom="paragraph">
            <wp:posOffset>-448890</wp:posOffset>
          </wp:positionV>
          <wp:extent cx="7830000" cy="84600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30000" cy="846000"/>
                  </a:xfrm>
                  <a:prstGeom prst="rect">
                    <a:avLst/>
                  </a:prstGeom>
                </pic:spPr>
              </pic:pic>
            </a:graphicData>
          </a:graphic>
          <wp14:sizeRelH relativeFrom="margin">
            <wp14:pctWidth>0</wp14:pctWidth>
          </wp14:sizeRelH>
          <wp14:sizeRelV relativeFrom="margin">
            <wp14:pctHeight>0</wp14:pctHeight>
          </wp14:sizeRelV>
        </wp:anchor>
      </w:drawing>
    </w:r>
    <w:r w:rsidRPr="00B64D8E">
      <w:t xml:space="preserve"> </w:t>
    </w:r>
    <w:proofErr w:type="spellStart"/>
    <w:r w:rsidRPr="00B64D8E">
      <w:rPr>
        <w:color w:val="FFFFFF" w:themeColor="background1"/>
      </w:rPr>
      <w:t>L'importance</w:t>
    </w:r>
    <w:proofErr w:type="spellEnd"/>
    <w:r w:rsidRPr="00B64D8E">
      <w:rPr>
        <w:color w:val="FFFFFF" w:themeColor="background1"/>
      </w:rPr>
      <w:t xml:space="preserve"> des </w:t>
    </w:r>
    <w:proofErr w:type="spellStart"/>
    <w:r w:rsidRPr="00B64D8E">
      <w:rPr>
        <w:color w:val="FFFFFF" w:themeColor="background1"/>
      </w:rPr>
      <w:t>médias</w:t>
    </w:r>
    <w:proofErr w:type="spellEnd"/>
    <w:r w:rsidRPr="00B64D8E">
      <w:rPr>
        <w:color w:val="FFFFFF" w:themeColor="background1"/>
      </w:rPr>
      <w:t xml:space="preserve"> </w:t>
    </w:r>
    <w:proofErr w:type="spellStart"/>
    <w:r w:rsidRPr="00B64D8E">
      <w:rPr>
        <w:color w:val="FFFFFF" w:themeColor="background1"/>
      </w:rPr>
      <w:t>sociaux</w:t>
    </w:r>
    <w:proofErr w:type="spellEnd"/>
    <w:r w:rsidRPr="00B64D8E">
      <w:rPr>
        <w:color w:val="FFFFFF" w:themeColor="background1"/>
      </w:rPr>
      <w:t xml:space="preserve"> pour les artistes </w:t>
    </w:r>
    <w:proofErr w:type="spellStart"/>
    <w:r w:rsidRPr="00B64D8E">
      <w:rPr>
        <w:color w:val="FFFFFF" w:themeColor="background1"/>
      </w:rPr>
      <w:t>Inuits</w:t>
    </w:r>
    <w:proofErr w:type="spellEnd"/>
    <w:r w:rsidRPr="00B64D8E">
      <w:rPr>
        <w:color w:val="FFFFFF" w:themeColor="background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C0"/>
    <w:rsid w:val="007A5876"/>
    <w:rsid w:val="00B24FC0"/>
    <w:rsid w:val="00B64D8E"/>
    <w:rsid w:val="00CA24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94AA"/>
  <w15:chartTrackingRefBased/>
  <w15:docId w15:val="{3AD1F829-74A2-41DC-BBAC-DB155429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FC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FC0"/>
    <w:rPr>
      <w:color w:val="0563C1" w:themeColor="hyperlink"/>
      <w:u w:val="single"/>
    </w:rPr>
  </w:style>
  <w:style w:type="paragraph" w:styleId="Header">
    <w:name w:val="header"/>
    <w:basedOn w:val="Normal"/>
    <w:link w:val="HeaderChar"/>
    <w:uiPriority w:val="99"/>
    <w:unhideWhenUsed/>
    <w:rsid w:val="00B64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D8E"/>
    <w:rPr>
      <w:lang w:val="en-CA"/>
    </w:rPr>
  </w:style>
  <w:style w:type="paragraph" w:styleId="Footer">
    <w:name w:val="footer"/>
    <w:basedOn w:val="Normal"/>
    <w:link w:val="FooterChar"/>
    <w:uiPriority w:val="99"/>
    <w:unhideWhenUsed/>
    <w:rsid w:val="00B64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D8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nstagram.com/hinaani.desi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2022-05-26T15:33:00Z</dcterms:created>
  <dcterms:modified xsi:type="dcterms:W3CDTF">2022-06-26T20:41:00Z</dcterms:modified>
</cp:coreProperties>
</file>