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633C138" w:rsidR="00B81756" w:rsidRDefault="00CA778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BC08682">
                <wp:simplePos x="0" y="0"/>
                <wp:positionH relativeFrom="column">
                  <wp:posOffset>-518062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83F5" id="Rectangle 1" o:spid="_x0000_s1026" style="position:absolute;margin-left:-40.8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A883112">
            <wp:simplePos x="0" y="0"/>
            <wp:positionH relativeFrom="column">
              <wp:posOffset>-448407</wp:posOffset>
            </wp:positionH>
            <wp:positionV relativeFrom="paragraph">
              <wp:posOffset>662158</wp:posOffset>
            </wp:positionV>
            <wp:extent cx="7578970" cy="536321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215" cy="5363383"/>
                    </a:xfrm>
                    <a:prstGeom prst="rect">
                      <a:avLst/>
                    </a:prstGeom>
                  </pic:spPr>
                </pic:pic>
              </a:graphicData>
            </a:graphic>
            <wp14:sizeRelH relativeFrom="margin">
              <wp14:pctWidth>0</wp14:pctWidth>
            </wp14:sizeRelH>
            <wp14:sizeRelV relativeFrom="margin">
              <wp14:pctHeight>0</wp14:pctHeight>
            </wp14:sizeRelV>
          </wp:anchor>
        </w:drawing>
      </w:r>
      <w:r w:rsidR="00375D86" w:rsidRPr="00FD14F4">
        <w:rPr>
          <w:noProof/>
        </w:rPr>
        <mc:AlternateContent>
          <mc:Choice Requires="wps">
            <w:drawing>
              <wp:anchor distT="0" distB="0" distL="114300" distR="114300" simplePos="0" relativeHeight="253640192" behindDoc="0" locked="0" layoutInCell="1" allowOverlap="1" wp14:anchorId="4AB3F775" wp14:editId="66BA1CBB">
                <wp:simplePos x="0" y="0"/>
                <wp:positionH relativeFrom="column">
                  <wp:posOffset>-167005</wp:posOffset>
                </wp:positionH>
                <wp:positionV relativeFrom="paragraph">
                  <wp:posOffset>-251997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4EDAC0F" w14:textId="58FDEAE9" w:rsidR="00375D86" w:rsidRPr="00DC3F23" w:rsidRDefault="00CA778D" w:rsidP="00375D86">
                            <w:pPr>
                              <w:rPr>
                                <w:rFonts w:cstheme="minorHAnsi"/>
                                <w:b/>
                                <w:bCs/>
                                <w:color w:val="FFFFFF" w:themeColor="background1"/>
                                <w:sz w:val="72"/>
                                <w:szCs w:val="72"/>
                                <w:lang w:val="fr-CA"/>
                              </w:rPr>
                            </w:pPr>
                            <w:r w:rsidRPr="00CA778D">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3F775" id="_x0000_t202" coordsize="21600,21600" o:spt="202" path="m,l,21600r21600,l21600,xe">
                <v:stroke joinstyle="miter"/>
                <v:path gradientshapeok="t" o:connecttype="rect"/>
              </v:shapetype>
              <v:shape id="Text Box 30" o:spid="_x0000_s1026" type="#_x0000_t202" style="position:absolute;margin-left:-13.15pt;margin-top:-19.85pt;width:490.75pt;height:48.4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OZ1x45gAAAA8BAAAPAAAAZHJzL2Rvd25yZXYueG1sTE/LbsIwELxX6j9Yi9Qb&#13;&#10;OASFR4iDUCpUqSoHKJfenNgkEfY6jQ2k/fpuT+1ltauZnUe2GaxhN9371qGA6SQCprFyqsVawOl9&#13;&#10;N14C80GiksahFvClPWzyx4dMpsrd8aBvx1AzEkGfSgFNCF3Kua8abaWfuE4jYWfXWxno7Guuenkn&#13;&#10;cWt4HEVzbmWL5NDITheNri7HqxXwWuz28lDGdvltipe387b7PH0kQjyNhuc1je0aWNBD+PuA3w6U&#13;&#10;H3IKVrorKs+MgHE8nxGVltlqAYwYqySJgZUCksUUeJ7x/z3yHw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OZ1x45gAAAA8BAAAPAAAAAAAAAAAAAAAAAHEEAABkcnMvZG93bnJldi54&#13;&#10;bWxQSwUGAAAAAAQABADzAAAAhAUAAAAA&#13;&#10;" filled="f" stroked="f" strokeweight=".5pt">
                <v:textbox>
                  <w:txbxContent>
                    <w:p w14:paraId="34EDAC0F" w14:textId="58FDEAE9" w:rsidR="00375D86" w:rsidRPr="00DC3F23" w:rsidRDefault="00CA778D" w:rsidP="00375D86">
                      <w:pPr>
                        <w:rPr>
                          <w:rFonts w:cstheme="minorHAnsi"/>
                          <w:b/>
                          <w:bCs/>
                          <w:color w:val="FFFFFF" w:themeColor="background1"/>
                          <w:sz w:val="72"/>
                          <w:szCs w:val="72"/>
                          <w:lang w:val="fr-CA"/>
                        </w:rPr>
                      </w:pPr>
                      <w:r w:rsidRPr="00CA778D">
                        <w:rPr>
                          <w:rFonts w:cstheme="minorHAnsi"/>
                          <w:color w:val="FFFFFF" w:themeColor="background1"/>
                          <w:sz w:val="52"/>
                          <w:szCs w:val="52"/>
                          <w:lang w:val="fr-CA"/>
                        </w:rPr>
                        <w:t>Expérimentation / Manipulation</w:t>
                      </w:r>
                    </w:p>
                  </w:txbxContent>
                </v:textbox>
              </v:shape>
            </w:pict>
          </mc:Fallback>
        </mc:AlternateContent>
      </w:r>
      <w:r w:rsidR="00375D86" w:rsidRPr="00BE0962">
        <w:rPr>
          <w:noProof/>
          <w:lang w:val="fr-CA" w:eastAsia="fr-CA"/>
        </w:rPr>
        <mc:AlternateContent>
          <mc:Choice Requires="wps">
            <w:drawing>
              <wp:anchor distT="0" distB="0" distL="114300" distR="114300" simplePos="0" relativeHeight="252578304" behindDoc="0" locked="0" layoutInCell="1" allowOverlap="1" wp14:anchorId="7C511758" wp14:editId="2859A6FF">
                <wp:simplePos x="0" y="0"/>
                <wp:positionH relativeFrom="column">
                  <wp:posOffset>-167005</wp:posOffset>
                </wp:positionH>
                <wp:positionV relativeFrom="paragraph">
                  <wp:posOffset>-677447</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14C695C5"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7E70B2" w:rsidRPr="007E70B2">
                              <w:rPr>
                                <w:rFonts w:cstheme="minorHAnsi"/>
                                <w:b/>
                                <w:bCs/>
                                <w:color w:val="FFFFFF" w:themeColor="background1"/>
                                <w:sz w:val="56"/>
                                <w:szCs w:val="56"/>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7" type="#_x0000_t202" style="position:absolute;margin-left:-13.15pt;margin-top:-53.35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2BGQ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9DYfjROu2eW1dT58E9CQaJTUIS0JLbZf&#13;&#10;+YAVMfQUEosZWCqtEzXakLakN+Npnh6cPfhCG3x46TVaodt0RFVXc2ygOuB4DnrmveVLhT2smA+v&#13;&#10;zCHV2DbKN7zgIjVgLThalNTgfv3tPsYjA+ilpEXplNT/3DEnKNHfDXJzP5xMotbSYTK9HeHBXXs2&#13;&#10;1x6zax4B1TnEj2J5MmN80CdTOmjeUeWLWBVdzHCsXdJwMh9DL2j8JVwsFikI1WVZWJm15TF1RDUi&#13;&#10;/Na9M2ePNAQk8BlOImPFBzb62J6PxS6AVImqiHOP6hF+VGZi8PiLovSvzynq8tfnvwEAAP//AwBQ&#13;&#10;SwMEFAAGAAgAAAAhAI6hFLjmAAAAEgEAAA8AAABkcnMvZG93bnJldi54bWxMTztPwzAQ3pH4D9Yh&#13;&#10;sbV2ghpKGqeqgiokRIeWLmxOfE0iYjvEbhv49VwmWE73+O57ZOvRdOyCg2+dlRDNBTC0ldOtrSUc&#13;&#10;37ezJTAflNWqcxYlfKOHdX57k6lUu6vd4+UQakYk1qdKQhNCn3LuqwaN8nPXo6XbyQ1GBRqHmutB&#13;&#10;XYncdDwWIuFGtZYUGtVj0WD1eTgbCa/Fdqf2ZWyWP13x8nba9F/Hj4WU93fj84rKZgUs4Bj+PmDK&#13;&#10;QP4hJ2OlO1vtWSdhFicPBKUmEskjsAkSiUUErJx2yRPwPOP/o+S/AAAA//8DAFBLAQItABQABgAI&#13;&#10;AAAAIQC2gziS/gAAAOEBAAATAAAAAAAAAAAAAAAAAAAAAABbQ29udGVudF9UeXBlc10ueG1sUEsB&#13;&#10;Ai0AFAAGAAgAAAAhADj9If/WAAAAlAEAAAsAAAAAAAAAAAAAAAAALwEAAF9yZWxzLy5yZWxzUEsB&#13;&#10;Ai0AFAAGAAgAAAAhAG9gvYEZAgAAMwQAAA4AAAAAAAAAAAAAAAAALgIAAGRycy9lMm9Eb2MueG1s&#13;&#10;UEsBAi0AFAAGAAgAAAAhAI6hFLjmAAAAEgEAAA8AAAAAAAAAAAAAAAAAcwQAAGRycy9kb3ducmV2&#13;&#10;LnhtbFBLBQYAAAAABAAEAPMAAACGBQAAAAA=&#13;&#10;" filled="f" stroked="f" strokeweight=".5pt">
                <v:textbox>
                  <w:txbxContent>
                    <w:p w14:paraId="06473D42" w14:textId="14C695C5"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7E70B2" w:rsidRPr="007E70B2">
                        <w:rPr>
                          <w:rFonts w:cstheme="minorHAnsi"/>
                          <w:b/>
                          <w:bCs/>
                          <w:color w:val="FFFFFF" w:themeColor="background1"/>
                          <w:sz w:val="56"/>
                          <w:szCs w:val="56"/>
                          <w:lang w:val="fr-CA"/>
                        </w:rPr>
                        <w:t>Sol et Gobelet</w:t>
                      </w:r>
                    </w:p>
                  </w:txbxContent>
                </v:textbox>
              </v:shape>
            </w:pict>
          </mc:Fallback>
        </mc:AlternateContent>
      </w:r>
      <w:r w:rsidR="00375D86" w:rsidRPr="000B2B9E">
        <w:rPr>
          <w:noProof/>
          <w:lang w:val="fr-CA" w:eastAsia="fr-CA"/>
        </w:rPr>
        <mc:AlternateContent>
          <mc:Choice Requires="wps">
            <w:drawing>
              <wp:anchor distT="0" distB="0" distL="114300" distR="114300" simplePos="0" relativeHeight="253643264" behindDoc="0" locked="0" layoutInCell="1" allowOverlap="1" wp14:anchorId="63921BF5" wp14:editId="1157073F">
                <wp:simplePos x="0" y="0"/>
                <wp:positionH relativeFrom="column">
                  <wp:posOffset>7281545</wp:posOffset>
                </wp:positionH>
                <wp:positionV relativeFrom="paragraph">
                  <wp:posOffset>-660400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4C092A40" w14:textId="50344905" w:rsidR="00375D86" w:rsidRDefault="00375D86" w:rsidP="00375D86">
                            <w:r w:rsidRPr="00526544">
                              <w:rPr>
                                <w:rFonts w:cstheme="minorHAnsi"/>
                                <w:b/>
                                <w:bCs/>
                                <w:color w:val="ED7D31" w:themeColor="accent2"/>
                                <w:sz w:val="20"/>
                                <w:szCs w:val="20"/>
                              </w:rPr>
                              <w:t>CONTINUUM HISTORIQUE :</w:t>
                            </w:r>
                            <w:r>
                              <w:rPr>
                                <w:rFonts w:cstheme="minorHAnsi"/>
                                <w:b/>
                                <w:bCs/>
                                <w:color w:val="ED7D31" w:themeColor="accent2"/>
                                <w:sz w:val="20"/>
                                <w:szCs w:val="20"/>
                              </w:rPr>
                              <w:br/>
                              <w:t>ADA 7.3</w:t>
                            </w:r>
                          </w:p>
                          <w:p w14:paraId="16A6C91F" w14:textId="77777777" w:rsidR="00375D86" w:rsidRDefault="00375D86" w:rsidP="00375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BF5" id="Text Box 35" o:spid="_x0000_s1028" type="#_x0000_t202" style="position:absolute;margin-left:573.35pt;margin-top:-52pt;width:157pt;height:56.45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TBVec+YAAAARAQAADwAAAGRycy9kb3ducmV2LnhtbExPPU/DMBDdkfgP&#13;&#10;1iGxtXaqEEIap6qCKiREh5YubE58TSJiO8RuG/j1XCdYTnp3795HvppMz844+s5ZCdFcAENbO93Z&#13;&#10;RsLhfTNLgfmgrFa9syjhGz2situbXGXaXewOz/vQMBKxPlMS2hCGjHNft2iUn7sBLd2ObjQqEBwb&#13;&#10;rkd1IXHT84UQCTeqs+TQqgHLFuvP/clIeC03W7WrFib96cuXt+N6+Dp8PEh5fzc9L2msl8ACTuHv&#13;&#10;A64dKD8UFKxyJ6s96wlHcfJIXAmzSMTU7cqJE0G7SkL6BLzI+f8m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TBVec+YAAAARAQAADwAAAAAAAAAAAAAAAAB1BAAAZHJzL2Rvd25y&#13;&#10;ZXYueG1sUEsFBgAAAAAEAAQA8wAAAIgFAAAAAA==&#13;&#10;" filled="f" stroked="f" strokeweight=".5pt">
                <v:textbox>
                  <w:txbxContent>
                    <w:p w14:paraId="4C092A40" w14:textId="50344905" w:rsidR="00375D86" w:rsidRDefault="00375D86" w:rsidP="00375D86">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7.3</w:t>
                      </w:r>
                    </w:p>
                    <w:p w14:paraId="16A6C91F" w14:textId="77777777" w:rsidR="00375D86" w:rsidRDefault="00375D86" w:rsidP="00375D86"/>
                  </w:txbxContent>
                </v:textbox>
              </v:shape>
            </w:pict>
          </mc:Fallback>
        </mc:AlternateContent>
      </w:r>
      <w:r w:rsidR="00375D86" w:rsidRPr="000B2B9E">
        <w:rPr>
          <w:noProof/>
          <w:lang w:val="fr-CA" w:eastAsia="fr-CA"/>
        </w:rPr>
        <mc:AlternateContent>
          <mc:Choice Requires="wps">
            <w:drawing>
              <wp:anchor distT="0" distB="0" distL="114300" distR="114300" simplePos="0" relativeHeight="253642240" behindDoc="0" locked="0" layoutInCell="1" allowOverlap="1" wp14:anchorId="66F5C0C9" wp14:editId="1D307BE0">
                <wp:simplePos x="0" y="0"/>
                <wp:positionH relativeFrom="column">
                  <wp:posOffset>7280031</wp:posOffset>
                </wp:positionH>
                <wp:positionV relativeFrom="paragraph">
                  <wp:posOffset>-545123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9E6F31C" w14:textId="1DF04B05"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CA778D">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C0C9" id="Text Box 34" o:spid="_x0000_s1029" type="#_x0000_t202" style="position:absolute;margin-left:573.25pt;margin-top:-42.9pt;width:157pt;height:81.3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e6ETkeUAAAARAQAADwAAAGRycy9kb3ducmV2LnhtbExPPW/CMBDdK/U/&#13;&#10;WIfUDRwQSaMQB6FUqFLVDlCWbk5skgj7nMYG0v76HhNdTnp3795Hvh6tYRc9+M6hgPksAqaxdqrD&#13;&#10;RsDhcztNgfkgUUnjUAv40R7WxeNDLjPlrrjTl31oGImgz6SANoQ+49zXrbbSz1yvkW5HN1gZCA4N&#13;&#10;V4O8krg1fBFFCbeyQ3JoZa/LVten/dkKeCu3H3JXLWz6a8rX9+Om/z58xUI8TcaXFY3NCljQY7h/&#13;&#10;wK0D5YeCglXujMozQ3i+TGLiCpimMTW5UZZJRKtKwHOSAi9y/r9J8QcAAP//AwBQSwECLQAUAAYA&#13;&#10;CAAAACEAtoM4kv4AAADhAQAAEwAAAAAAAAAAAAAAAAAAAAAAW0NvbnRlbnRfVHlwZXNdLnhtbFBL&#13;&#10;AQItABQABgAIAAAAIQA4/SH/1gAAAJQBAAALAAAAAAAAAAAAAAAAAC8BAABfcmVscy8ucmVsc1BL&#13;&#10;AQItABQABgAIAAAAIQCzQYXwGwIAADQEAAAOAAAAAAAAAAAAAAAAAC4CAABkcnMvZTJvRG9jLnht&#13;&#10;bFBLAQItABQABgAIAAAAIQB7oROR5QAAABEBAAAPAAAAAAAAAAAAAAAAAHUEAABkcnMvZG93bnJl&#13;&#10;di54bWxQSwUGAAAAAAQABADzAAAAhwUAAAAA&#13;&#10;" filled="f" stroked="f" strokeweight=".5pt">
                <v:textbox>
                  <w:txbxContent>
                    <w:p w14:paraId="19E6F31C" w14:textId="1DF04B05"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CA778D">
                        <w:rPr>
                          <w:rFonts w:ascii="Calibri" w:hAnsi="Calibri"/>
                          <w:color w:val="ED7D31" w:themeColor="accent2"/>
                          <w:sz w:val="144"/>
                          <w:szCs w:val="144"/>
                          <w:lang w:val="en-US"/>
                        </w:rPr>
                        <w:t>2</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3C433F08" w:rsidR="00B81756" w:rsidRPr="007E5CD5" w:rsidRDefault="00945906" w:rsidP="007E5CD5">
                            <w:pPr>
                              <w:pStyle w:val="BodyText"/>
                              <w:spacing w:before="0" w:after="80"/>
                              <w:contextualSpacing/>
                              <w:rPr>
                                <w:rFonts w:eastAsia="Times New Roman"/>
                                <w:b/>
                                <w:sz w:val="18"/>
                                <w:szCs w:val="18"/>
                                <w:lang w:val="fr-CA"/>
                              </w:rPr>
                            </w:pPr>
                            <w:r>
                              <w:rPr>
                                <w:sz w:val="22"/>
                                <w:szCs w:val="22"/>
                                <w:lang w:val="fr-CA"/>
                              </w:rPr>
                              <w:t>Elle, il ou iel</w:t>
                            </w:r>
                            <w:r w:rsidR="00CA778D" w:rsidRPr="00EF47FA">
                              <w:rPr>
                                <w:sz w:val="22"/>
                                <w:szCs w:val="22"/>
                                <w:lang w:val="fr-CA"/>
                              </w:rPr>
                              <w:t xml:space="preserve"> expérimente en trio puis en duo des « gags » ou routines clownesques par improvisations répétées afin d’arriver à un maximum d’effet.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3C433F08" w:rsidR="00B81756" w:rsidRPr="007E5CD5" w:rsidRDefault="00945906" w:rsidP="007E5CD5">
                      <w:pPr>
                        <w:pStyle w:val="BodyText"/>
                        <w:spacing w:before="0" w:after="80"/>
                        <w:contextualSpacing/>
                        <w:rPr>
                          <w:rFonts w:eastAsia="Times New Roman"/>
                          <w:b/>
                          <w:sz w:val="18"/>
                          <w:szCs w:val="18"/>
                          <w:lang w:val="fr-CA"/>
                        </w:rPr>
                      </w:pPr>
                      <w:r>
                        <w:rPr>
                          <w:sz w:val="22"/>
                          <w:szCs w:val="22"/>
                          <w:lang w:val="fr-CA"/>
                        </w:rPr>
                        <w:t>Elle, il ou iel</w:t>
                      </w:r>
                      <w:r w:rsidR="00CA778D" w:rsidRPr="00EF47FA">
                        <w:rPr>
                          <w:sz w:val="22"/>
                          <w:szCs w:val="22"/>
                          <w:lang w:val="fr-CA"/>
                        </w:rPr>
                        <w:t xml:space="preserve"> expérimente en trio puis en duo des « gags » ou routines clownesques par improvisations répétées afin d’arriver à un maximum d’effet.</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42C53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6C6F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EA0E48B" w14:textId="77777777" w:rsidR="00E6601A" w:rsidRPr="000B2B9E" w:rsidRDefault="00E6601A" w:rsidP="00E6601A">
      <w:pPr>
        <w:rPr>
          <w:lang w:val="fr-FR"/>
        </w:rPr>
      </w:pPr>
      <w:r w:rsidRPr="00200DE1">
        <w:rPr>
          <w:noProof/>
          <w:lang w:val="fr-CA" w:eastAsia="fr-CA"/>
        </w:rPr>
        <w:lastRenderedPageBreak/>
        <mc:AlternateContent>
          <mc:Choice Requires="wps">
            <w:drawing>
              <wp:anchor distT="0" distB="0" distL="114300" distR="114300" simplePos="0" relativeHeight="253652480" behindDoc="1" locked="0" layoutInCell="1" allowOverlap="1" wp14:anchorId="26BFE57E" wp14:editId="2AD3E7D2">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63D1AEB1"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ATTENTES ET</w:t>
                            </w:r>
                          </w:p>
                          <w:p w14:paraId="7E27A712"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 xml:space="preserve">CONTENUS </w:t>
                            </w:r>
                          </w:p>
                          <w:p w14:paraId="52415786"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D’APPRENTISSAGE</w:t>
                            </w:r>
                          </w:p>
                          <w:p w14:paraId="2FC77E6E" w14:textId="77777777" w:rsidR="00E6601A" w:rsidRPr="00711CB6" w:rsidRDefault="00E6601A" w:rsidP="00E6601A">
                            <w:pPr>
                              <w:pStyle w:val="BodyExtraSmallNormal"/>
                              <w:rPr>
                                <w:rFonts w:ascii="Calibri" w:hAnsi="Calibri"/>
                                <w:b/>
                                <w:bCs/>
                                <w:sz w:val="28"/>
                                <w:szCs w:val="28"/>
                              </w:rPr>
                            </w:pPr>
                          </w:p>
                          <w:p w14:paraId="134A1822" w14:textId="77777777" w:rsidR="00E6601A" w:rsidRPr="00CF18E0" w:rsidRDefault="00E6601A" w:rsidP="00E6601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C8C7F7C" w14:textId="77777777" w:rsidR="00E6601A" w:rsidRPr="00711CB6" w:rsidRDefault="00E6601A" w:rsidP="00E6601A">
                            <w:pPr>
                              <w:pStyle w:val="BodyExtraSmallNormal"/>
                              <w:rPr>
                                <w:rFonts w:ascii="Calibri" w:hAnsi="Calibri"/>
                                <w:b/>
                                <w:bCs/>
                                <w:sz w:val="28"/>
                                <w:szCs w:val="28"/>
                              </w:rPr>
                            </w:pPr>
                          </w:p>
                          <w:p w14:paraId="55037530" w14:textId="77777777" w:rsidR="00E6601A" w:rsidRPr="00711CB6" w:rsidRDefault="00E6601A" w:rsidP="00E6601A">
                            <w:pPr>
                              <w:pStyle w:val="BodyExtraSmallNormal"/>
                              <w:rPr>
                                <w:rFonts w:ascii="Calibri" w:hAnsi="Calibri" w:cstheme="minorHAnsi"/>
                                <w:b/>
                                <w:bCs/>
                                <w:sz w:val="28"/>
                                <w:szCs w:val="28"/>
                              </w:rPr>
                            </w:pPr>
                          </w:p>
                          <w:p w14:paraId="00B394AC" w14:textId="77777777" w:rsidR="00E6601A" w:rsidRPr="00711CB6" w:rsidRDefault="00E6601A" w:rsidP="00E6601A">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E57E" id="Text Box 53" o:spid="_x0000_s1032" type="#_x0000_t202" style="position:absolute;margin-left:578.75pt;margin-top:4.35pt;width:168.9pt;height:131.15pt;z-index:-249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63D1AEB1"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ATTENTES ET</w:t>
                      </w:r>
                    </w:p>
                    <w:p w14:paraId="7E27A712"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 xml:space="preserve">CONTENUS </w:t>
                      </w:r>
                    </w:p>
                    <w:p w14:paraId="52415786" w14:textId="77777777" w:rsidR="00E6601A" w:rsidRPr="00711CB6" w:rsidRDefault="00E6601A" w:rsidP="00E6601A">
                      <w:pPr>
                        <w:pStyle w:val="BodyExtraSmallNormal"/>
                        <w:rPr>
                          <w:rFonts w:ascii="Calibri" w:hAnsi="Calibri"/>
                          <w:b/>
                          <w:bCs/>
                          <w:sz w:val="28"/>
                          <w:szCs w:val="28"/>
                        </w:rPr>
                      </w:pPr>
                      <w:r w:rsidRPr="00711CB6">
                        <w:rPr>
                          <w:rFonts w:ascii="Calibri" w:hAnsi="Calibri"/>
                          <w:b/>
                          <w:bCs/>
                          <w:sz w:val="28"/>
                          <w:szCs w:val="28"/>
                        </w:rPr>
                        <w:t>D’APPRENTISSAGE</w:t>
                      </w:r>
                    </w:p>
                    <w:p w14:paraId="2FC77E6E" w14:textId="77777777" w:rsidR="00E6601A" w:rsidRPr="00711CB6" w:rsidRDefault="00E6601A" w:rsidP="00E6601A">
                      <w:pPr>
                        <w:pStyle w:val="BodyExtraSmallNormal"/>
                        <w:rPr>
                          <w:rFonts w:ascii="Calibri" w:hAnsi="Calibri"/>
                          <w:b/>
                          <w:bCs/>
                          <w:sz w:val="28"/>
                          <w:szCs w:val="28"/>
                        </w:rPr>
                      </w:pPr>
                    </w:p>
                    <w:p w14:paraId="134A1822" w14:textId="77777777" w:rsidR="00E6601A" w:rsidRPr="00CF18E0" w:rsidRDefault="00E6601A" w:rsidP="00E6601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C8C7F7C" w14:textId="77777777" w:rsidR="00E6601A" w:rsidRPr="00711CB6" w:rsidRDefault="00E6601A" w:rsidP="00E6601A">
                      <w:pPr>
                        <w:pStyle w:val="BodyExtraSmallNormal"/>
                        <w:rPr>
                          <w:rFonts w:ascii="Calibri" w:hAnsi="Calibri"/>
                          <w:b/>
                          <w:bCs/>
                          <w:sz w:val="28"/>
                          <w:szCs w:val="28"/>
                        </w:rPr>
                      </w:pPr>
                    </w:p>
                    <w:p w14:paraId="55037530" w14:textId="77777777" w:rsidR="00E6601A" w:rsidRPr="00711CB6" w:rsidRDefault="00E6601A" w:rsidP="00E6601A">
                      <w:pPr>
                        <w:pStyle w:val="BodyExtraSmallNormal"/>
                        <w:rPr>
                          <w:rFonts w:ascii="Calibri" w:hAnsi="Calibri" w:cstheme="minorHAnsi"/>
                          <w:b/>
                          <w:bCs/>
                          <w:sz w:val="28"/>
                          <w:szCs w:val="28"/>
                        </w:rPr>
                      </w:pPr>
                    </w:p>
                    <w:p w14:paraId="00B394AC" w14:textId="77777777" w:rsidR="00E6601A" w:rsidRPr="00711CB6" w:rsidRDefault="00E6601A" w:rsidP="00E6601A">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45312" behindDoc="1" locked="0" layoutInCell="1" allowOverlap="1" wp14:anchorId="1E711CFC" wp14:editId="7471C423">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B42FC" w14:textId="77777777" w:rsidR="00E6601A" w:rsidRPr="00EE18A1" w:rsidRDefault="00E6601A" w:rsidP="00E6601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1CFC" id="Rectangle 93" o:spid="_x0000_s1033" style="position:absolute;margin-left:560.4pt;margin-top:-12.6pt;width:195pt;height:487.8pt;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45B42FC" w14:textId="77777777" w:rsidR="00E6601A" w:rsidRPr="00EE18A1" w:rsidRDefault="00E6601A" w:rsidP="00E6601A">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4B7E75B0" wp14:editId="4D75CE4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F766A" id="Straight Connector 32" o:spid="_x0000_s1026" style="position:absolute;flip:y;z-index:2536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D6C608B" w14:textId="77777777" w:rsidR="00E6601A" w:rsidRDefault="00E6601A" w:rsidP="00E6601A">
      <w:pPr>
        <w:rPr>
          <w:rFonts w:ascii="Arial" w:hAnsi="Arial" w:cs="Arial"/>
          <w:color w:val="000000" w:themeColor="text1"/>
          <w:lang w:val="fr-CA"/>
        </w:rPr>
      </w:pPr>
      <w:r w:rsidRPr="00200DE1">
        <w:rPr>
          <w:noProof/>
          <w:lang w:val="fr-CA" w:eastAsia="fr-CA"/>
        </w:rPr>
        <w:drawing>
          <wp:anchor distT="0" distB="0" distL="114300" distR="114300" simplePos="0" relativeHeight="253653504" behindDoc="1" locked="0" layoutInCell="1" allowOverlap="1" wp14:anchorId="3B769457" wp14:editId="4F25A9B1">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1C0893D" w14:textId="77777777" w:rsidR="00E6601A" w:rsidRDefault="00E6601A" w:rsidP="00E6601A">
      <w:pPr>
        <w:ind w:left="-851"/>
        <w:rPr>
          <w:rFonts w:ascii="Arial" w:hAnsi="Arial" w:cs="Arial"/>
          <w:color w:val="000000" w:themeColor="text1"/>
          <w:lang w:val="fr-CA"/>
        </w:rPr>
      </w:pPr>
      <w:r>
        <w:rPr>
          <w:rFonts w:ascii="Arial" w:hAnsi="Arial" w:cs="Arial"/>
          <w:color w:val="000000" w:themeColor="text1"/>
          <w:lang w:val="fr-CA"/>
        </w:rPr>
        <w:t xml:space="preserve">   </w:t>
      </w:r>
    </w:p>
    <w:p w14:paraId="325DD3B6" w14:textId="77777777" w:rsidR="00E6601A" w:rsidRDefault="00E6601A" w:rsidP="00E6601A">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62720" behindDoc="1" locked="0" layoutInCell="1" allowOverlap="1" wp14:anchorId="72EBCE34" wp14:editId="4BE29FE5">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3C256F60" w14:textId="77777777" w:rsidR="00E6601A" w:rsidRPr="00C50517" w:rsidRDefault="00E6601A" w:rsidP="00E6601A">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032E9333" w14:textId="15ADA91D" w:rsidR="00E6601A" w:rsidRPr="00C50517" w:rsidRDefault="00E6601A" w:rsidP="00E6601A">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7E70B2" w:rsidRPr="007E70B2">
                              <w:rPr>
                                <w:rFonts w:ascii="Calibri" w:hAnsi="Calibri" w:cs="Calibri"/>
                                <w:color w:val="000000" w:themeColor="text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CE34" id="Text Box 2141" o:spid="_x0000_s1034" type="#_x0000_t202" href="https://afeao.ca/afeaoDoc/PARADECL_VI.pdf" style="position:absolute;margin-left:168.25pt;margin-top:2.25pt;width:351.9pt;height:63pt;z-index:-2496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3C256F60" w14:textId="77777777" w:rsidR="00E6601A" w:rsidRPr="00C50517" w:rsidRDefault="00E6601A" w:rsidP="00E6601A">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032E9333" w14:textId="15ADA91D" w:rsidR="00E6601A" w:rsidRPr="00C50517" w:rsidRDefault="00E6601A" w:rsidP="00E6601A">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7E70B2" w:rsidRPr="007E70B2">
                        <w:rPr>
                          <w:rFonts w:ascii="Calibri" w:hAnsi="Calibri" w:cs="Calibri"/>
                          <w:color w:val="000000" w:themeColor="text1"/>
                          <w:sz w:val="32"/>
                          <w:szCs w:val="32"/>
                          <w:lang w:val="fr-CA"/>
                        </w:rPr>
                        <w:t>Sol et Gobelet</w:t>
                      </w:r>
                    </w:p>
                  </w:txbxContent>
                </v:textbox>
                <w10:wrap anchorx="page"/>
              </v:shape>
            </w:pict>
          </mc:Fallback>
        </mc:AlternateContent>
      </w:r>
      <w:r w:rsidRPr="000B2B9E">
        <w:rPr>
          <w:b/>
          <w:bCs/>
          <w:noProof/>
          <w:color w:val="ED7D31" w:themeColor="accent2"/>
          <w:lang w:val="fr-FR"/>
        </w:rPr>
        <w:t xml:space="preserve"> </w:t>
      </w:r>
    </w:p>
    <w:p w14:paraId="548FABD5" w14:textId="77777777" w:rsidR="00E6601A" w:rsidRDefault="00E6601A" w:rsidP="00E6601A">
      <w:pPr>
        <w:rPr>
          <w:sz w:val="32"/>
          <w:szCs w:val="32"/>
          <w:lang w:val="fr-FR"/>
        </w:rPr>
      </w:pPr>
      <w:r w:rsidRPr="00200DE1">
        <w:rPr>
          <w:noProof/>
          <w:lang w:val="fr-CA" w:eastAsia="fr-CA"/>
        </w:rPr>
        <w:drawing>
          <wp:anchor distT="0" distB="0" distL="114300" distR="114300" simplePos="0" relativeHeight="253657600" behindDoc="1" locked="0" layoutInCell="1" allowOverlap="1" wp14:anchorId="0AA1F6FD" wp14:editId="028CFDB6">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6576" behindDoc="1" locked="0" layoutInCell="1" allowOverlap="1" wp14:anchorId="75EDF2A0" wp14:editId="4481D738">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5552" behindDoc="1" locked="0" layoutInCell="1" allowOverlap="1" wp14:anchorId="442A49E6" wp14:editId="428A3E3B">
            <wp:simplePos x="0" y="0"/>
            <wp:positionH relativeFrom="column">
              <wp:posOffset>1748790</wp:posOffset>
            </wp:positionH>
            <wp:positionV relativeFrom="paragraph">
              <wp:posOffset>1002030</wp:posOffset>
            </wp:positionV>
            <wp:extent cx="1586230" cy="1225550"/>
            <wp:effectExtent l="25400" t="25400" r="9017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4528" behindDoc="1" locked="0" layoutInCell="1" allowOverlap="1" wp14:anchorId="33E0E415" wp14:editId="559AC827">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66816" behindDoc="1" locked="0" layoutInCell="1" allowOverlap="1" wp14:anchorId="2DFD67CC" wp14:editId="6D83B89A">
                <wp:simplePos x="0" y="0"/>
                <wp:positionH relativeFrom="column">
                  <wp:posOffset>3437792</wp:posOffset>
                </wp:positionH>
                <wp:positionV relativeFrom="paragraph">
                  <wp:posOffset>3632298</wp:posOffset>
                </wp:positionV>
                <wp:extent cx="1688465" cy="7121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12177"/>
                        </a:xfrm>
                        <a:prstGeom prst="rect">
                          <a:avLst/>
                        </a:prstGeom>
                        <a:noFill/>
                        <a:ln w="6350">
                          <a:noFill/>
                        </a:ln>
                      </wps:spPr>
                      <wps:txbx>
                        <w:txbxContent>
                          <w:p w14:paraId="2CD1AD2C"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E6601A" w:rsidRPr="00A9428A">
                                <w:rPr>
                                  <w:rStyle w:val="Hyperlink"/>
                                  <w:rFonts w:cstheme="minorHAnsi"/>
                                  <w:b/>
                                  <w:color w:val="ED7D31" w:themeColor="accent2"/>
                                  <w:sz w:val="20"/>
                                  <w:szCs w:val="20"/>
                                  <w:u w:val="none"/>
                                  <w:lang w:val="fr-CA"/>
                                </w:rPr>
                                <w:t>PARADECL_VF1_Annexe1</w:t>
                              </w:r>
                            </w:hyperlink>
                          </w:p>
                          <w:p w14:paraId="02ED39D2" w14:textId="77777777" w:rsidR="00E6601A" w:rsidRPr="00A9428A" w:rsidRDefault="00000000" w:rsidP="00E6601A">
                            <w:pPr>
                              <w:pStyle w:val="ListParagraph"/>
                              <w:numPr>
                                <w:ilvl w:val="0"/>
                                <w:numId w:val="9"/>
                              </w:numPr>
                              <w:ind w:left="142" w:hanging="142"/>
                              <w:rPr>
                                <w:rFonts w:ascii="Calibri" w:hAnsi="Calibri" w:cs="Arial"/>
                                <w:b/>
                                <w:color w:val="ED7D31" w:themeColor="accent2"/>
                                <w:sz w:val="20"/>
                                <w:szCs w:val="20"/>
                                <w:lang w:val="fr-CA"/>
                              </w:rPr>
                            </w:pPr>
                            <w:hyperlink r:id="rId22" w:history="1">
                              <w:r w:rsidR="00E6601A" w:rsidRPr="00A9428A">
                                <w:rPr>
                                  <w:rStyle w:val="Hyperlink"/>
                                  <w:rFonts w:cstheme="minorHAnsi"/>
                                  <w:b/>
                                  <w:color w:val="ED7D31" w:themeColor="accent2"/>
                                  <w:sz w:val="20"/>
                                  <w:szCs w:val="20"/>
                                  <w:u w:val="none"/>
                                  <w:lang w:val="fr-CA"/>
                                </w:rPr>
                                <w:t>PARADECL_VF2_Annexe1</w:t>
                              </w:r>
                            </w:hyperlink>
                          </w:p>
                          <w:p w14:paraId="61CFE6AF"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E6601A" w:rsidRPr="00A9428A">
                                <w:rPr>
                                  <w:rStyle w:val="Hyperlink"/>
                                  <w:rFonts w:cstheme="minorHAnsi"/>
                                  <w:b/>
                                  <w:color w:val="ED7D31" w:themeColor="accent2"/>
                                  <w:sz w:val="20"/>
                                  <w:szCs w:val="20"/>
                                  <w:u w:val="none"/>
                                  <w:lang w:val="fr-CA"/>
                                </w:rPr>
                                <w:t>PARADECL_VF3_Annexe1</w:t>
                              </w:r>
                            </w:hyperlink>
                          </w:p>
                          <w:p w14:paraId="7FD1A6A8" w14:textId="77777777" w:rsidR="00E6601A" w:rsidRPr="00A9428A" w:rsidRDefault="00E6601A" w:rsidP="00E6601A">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67CC" id="Text Box 18" o:spid="_x0000_s1035" type="#_x0000_t202" style="position:absolute;margin-left:270.7pt;margin-top:286pt;width:132.95pt;height:56.1pt;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xFyGwIAADMEAAAOAAAAZHJzL2Uyb0RvYy54bWysU9uO2yAQfa/Uf0C8N47T3NaKs0p3lapS&#13;&#10;tLtSdrXPBENsCTMUSOz06ztg56Jtn6q+wMAMcznnsLhva0WOwroKdE7TwZASoTkUld7n9O11/WVO&#13;&#10;ifNMF0yBFjk9CUfvl58/LRqTiRGUoAphCSbRLmtMTkvvTZYkjpeiZm4ARmh0SrA183i0+6SwrMHs&#13;&#10;tUpGw+E0acAWxgIXzuHtY+eky5hfSsH9s5ROeKJyir35uNq47sKaLBcs21tmyor3bbB/6KJmlcai&#13;&#10;l1SPzDNysNUfqeqKW3Ag/YBDnYCUFRdxBpwmHX6YZlsyI+IsCI4zF5jc/0vLn45b82KJb79BiwQG&#13;&#10;QBrjMoeXYZ5W2jrs2ClBP0J4usAmWk94eDSdz8fTCSUcfbN0lM5mIU1yfW2s898F1CQYObVIS0SL&#13;&#10;HTfOd6HnkFBMw7pSKlKjNGlyOv06GcYHFw8mVxprXHsNlm93LamKnN6d59hBccLxLHTMO8PXFfaw&#13;&#10;Yc6/MItU40QoX/+Mi1SAtaC3KCnB/vrbfYhHBtBLSYPSyan7eWBWUKJ+aOTmLh2Pg9biYTyZjfBg&#13;&#10;bz27W48+1A+A6kzxoxgezRDv1dmUFup3VPkqVEUX0xxr59SfzQffCRp/CRerVQxCdRnmN3preEgd&#13;&#10;UA0Iv7bvzJqeBo8EPsFZZCz7wEYX2/GxOniQVaQq4Nyh2sOPyoxk978oSP/2HKOuf335GwAA//8D&#13;&#10;AFBLAwQUAAYACAAAACEATSxfSOcAAAAQAQAADwAAAGRycy9kb3ducmV2LnhtbEyPT0/CQBDF7yZ+&#13;&#10;h82QeJMttUBTuiWkhpgYOYBcvG27Q9uwf2p3geqndzzpZTKTefPm/fL1aDS74uA7ZwXMphEwtLVT&#13;&#10;nW0EHN+3jykwH6RVUjuLAr7Qw7q4v8tlptzN7vF6CA0jE+szKaANoc8493WLRvqp69HS7uQGIwON&#13;&#10;Q8PVIG9kbjSPo2jBjewsfWhlj2WL9flwMQJey+1O7qvYpN+6fHk7bfrP48dciIfJ+LyislkBCziG&#13;&#10;vwv4ZaD8UFCwyl2s8kwLmCezhKTULGMiI0UaLZ+AVQIWaRIDL3L+H6T4AQAA//8DAFBLAQItABQA&#13;&#10;BgAIAAAAIQC2gziS/gAAAOEBAAATAAAAAAAAAAAAAAAAAAAAAABbQ29udGVudF9UeXBlc10ueG1s&#13;&#10;UEsBAi0AFAAGAAgAAAAhADj9If/WAAAAlAEAAAsAAAAAAAAAAAAAAAAALwEAAF9yZWxzLy5yZWxz&#13;&#10;UEsBAi0AFAAGAAgAAAAhAEdrEXIbAgAAMwQAAA4AAAAAAAAAAAAAAAAALgIAAGRycy9lMm9Eb2Mu&#13;&#10;eG1sUEsBAi0AFAAGAAgAAAAhAE0sX0jnAAAAEAEAAA8AAAAAAAAAAAAAAAAAdQQAAGRycy9kb3du&#13;&#10;cmV2LnhtbFBLBQYAAAAABAAEAPMAAACJBQAAAAA=&#13;&#10;" filled="f" stroked="f" strokeweight=".5pt">
                <v:textbox>
                  <w:txbxContent>
                    <w:p w14:paraId="2CD1AD2C"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E6601A" w:rsidRPr="00A9428A">
                          <w:rPr>
                            <w:rStyle w:val="Hyperlink"/>
                            <w:rFonts w:cstheme="minorHAnsi"/>
                            <w:b/>
                            <w:color w:val="ED7D31" w:themeColor="accent2"/>
                            <w:sz w:val="20"/>
                            <w:szCs w:val="20"/>
                            <w:u w:val="none"/>
                            <w:lang w:val="fr-CA"/>
                          </w:rPr>
                          <w:t>PARADECL_VF1_Annexe1</w:t>
                        </w:r>
                      </w:hyperlink>
                    </w:p>
                    <w:p w14:paraId="02ED39D2" w14:textId="77777777" w:rsidR="00E6601A" w:rsidRPr="00A9428A" w:rsidRDefault="00000000" w:rsidP="00E6601A">
                      <w:pPr>
                        <w:pStyle w:val="ListParagraph"/>
                        <w:numPr>
                          <w:ilvl w:val="0"/>
                          <w:numId w:val="9"/>
                        </w:numPr>
                        <w:ind w:left="142" w:hanging="142"/>
                        <w:rPr>
                          <w:rFonts w:ascii="Calibri" w:hAnsi="Calibri" w:cs="Arial"/>
                          <w:b/>
                          <w:color w:val="ED7D31" w:themeColor="accent2"/>
                          <w:sz w:val="20"/>
                          <w:szCs w:val="20"/>
                          <w:lang w:val="fr-CA"/>
                        </w:rPr>
                      </w:pPr>
                      <w:hyperlink r:id="rId25" w:history="1">
                        <w:r w:rsidR="00E6601A" w:rsidRPr="00A9428A">
                          <w:rPr>
                            <w:rStyle w:val="Hyperlink"/>
                            <w:rFonts w:cstheme="minorHAnsi"/>
                            <w:b/>
                            <w:color w:val="ED7D31" w:themeColor="accent2"/>
                            <w:sz w:val="20"/>
                            <w:szCs w:val="20"/>
                            <w:u w:val="none"/>
                            <w:lang w:val="fr-CA"/>
                          </w:rPr>
                          <w:t>PARADECL_VF2_Annexe1</w:t>
                        </w:r>
                      </w:hyperlink>
                    </w:p>
                    <w:p w14:paraId="61CFE6AF"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E6601A" w:rsidRPr="00A9428A">
                          <w:rPr>
                            <w:rStyle w:val="Hyperlink"/>
                            <w:rFonts w:cstheme="minorHAnsi"/>
                            <w:b/>
                            <w:color w:val="ED7D31" w:themeColor="accent2"/>
                            <w:sz w:val="20"/>
                            <w:szCs w:val="20"/>
                            <w:u w:val="none"/>
                            <w:lang w:val="fr-CA"/>
                          </w:rPr>
                          <w:t>PARADECL_VF3_Annexe1</w:t>
                        </w:r>
                      </w:hyperlink>
                    </w:p>
                    <w:p w14:paraId="7FD1A6A8" w14:textId="77777777" w:rsidR="00E6601A" w:rsidRPr="00A9428A" w:rsidRDefault="00E6601A" w:rsidP="00E6601A">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5792" behindDoc="1" locked="0" layoutInCell="1" allowOverlap="1" wp14:anchorId="714DCE53" wp14:editId="50F13306">
                <wp:simplePos x="0" y="0"/>
                <wp:positionH relativeFrom="column">
                  <wp:posOffset>1679331</wp:posOffset>
                </wp:positionH>
                <wp:positionV relativeFrom="paragraph">
                  <wp:posOffset>3641090</wp:posOffset>
                </wp:positionV>
                <wp:extent cx="1790700" cy="5363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36331"/>
                        </a:xfrm>
                        <a:prstGeom prst="rect">
                          <a:avLst/>
                        </a:prstGeom>
                        <a:noFill/>
                        <a:ln w="6350">
                          <a:noFill/>
                        </a:ln>
                      </wps:spPr>
                      <wps:txbx>
                        <w:txbxContent>
                          <w:p w14:paraId="28F37F22"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E6601A" w:rsidRPr="00A9428A">
                                <w:rPr>
                                  <w:rStyle w:val="Hyperlink"/>
                                  <w:rFonts w:cstheme="minorHAnsi"/>
                                  <w:b/>
                                  <w:color w:val="ED7D31" w:themeColor="accent2"/>
                                  <w:sz w:val="20"/>
                                  <w:szCs w:val="20"/>
                                  <w:u w:val="none"/>
                                  <w:lang w:val="fr-CA"/>
                                </w:rPr>
                                <w:t>PARADECL_VF1_Annexe1</w:t>
                              </w:r>
                            </w:hyperlink>
                          </w:p>
                          <w:p w14:paraId="2060F7D2"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E6601A" w:rsidRPr="00A9428A">
                                <w:rPr>
                                  <w:rStyle w:val="Hyperlink"/>
                                  <w:rFonts w:cstheme="minorHAnsi"/>
                                  <w:b/>
                                  <w:color w:val="ED7D31" w:themeColor="accent2"/>
                                  <w:sz w:val="20"/>
                                  <w:szCs w:val="20"/>
                                  <w:u w:val="none"/>
                                  <w:lang w:val="fr-CA"/>
                                </w:rPr>
                                <w:t>PARADECL_VF2_Annexe1</w:t>
                              </w:r>
                            </w:hyperlink>
                          </w:p>
                          <w:p w14:paraId="430FFD2B" w14:textId="77777777" w:rsidR="00E6601A" w:rsidRPr="00A9428A" w:rsidRDefault="00E6601A" w:rsidP="00E6601A">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CE53" id="Text Box 14" o:spid="_x0000_s1036" type="#_x0000_t202" style="position:absolute;margin-left:132.25pt;margin-top:286.7pt;width:141pt;height:42.25pt;z-index:-249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LgGAIAADQEAAAOAAAAZHJzL2Uyb0RvYy54bWysU8tuGyEU3VfqPyD29YzfycjjyE3kqpKV&#13;&#10;RHKqrDEDnpGASwF7xv36XvBTaVdVN3DhXO7rHGYPnVZkL5xvwJS038spEYZD1ZhtSX+8Lb/cUeID&#13;&#10;MxVTYERJD8LTh/nnT7PWFmIANahKOIJBjC9aW9I6BFtkmee10Mz3wAqDoASnWcCj22aVYy1G1yob&#13;&#10;5Pkka8FV1gEX3uPt0xGk8xRfSsHDi5ReBKJKirWFtLq0buKazWes2Dpm64afymD/UIVmjcGkl1BP&#13;&#10;LDCyc80foXTDHXiQocdBZyBlw0XqAbvp5x+6WdfMitQLDsfby5j8/wvLn/dr++pI6L5ChwTGgbTW&#13;&#10;Fx4vYz+ddDruWClBHEd4uIxNdIHw+Gh6n09zhDhi4+FkOExhsutr63z4JkCTaJTUIS1pWmy/8gEz&#13;&#10;ouvZJSYzsGyUStQoQ9qSTobjPD24IPhCGXx4rTVaodt0pKmwpMRsvNpAdcD+HByp95YvGyxixXx4&#13;&#10;ZQ65xrpRv+EFF6kAk8HJoqQG9+tv99EfKUCUkha1U1L/c8ecoER9N0jOfX80imJLh9F4OsCDu0U2&#13;&#10;t4jZ6UdAefbxp1iezOgf1NmUDvQ7ynwRsyLEDMfcJQ1n8zEcFY3fhIvFIjmhvCwLK7O2PIaOY40j&#13;&#10;fuvembMnHgIy+AxnlbHiAx1H3yMhi10A2SSurlM9zR+lmSg8faOo/dtz8rp+9vlvAAAA//8DAFBL&#13;&#10;AwQUAAYACAAAACEAkipY2uYAAAAQAQAADwAAAGRycy9kb3ducmV2LnhtbExPPU/DMBDdkfgP1iGx&#13;&#10;UYcQpyXNpaqCKiRUhpYubE7sJhGxHWK3Dfx6jgmWk+7eu/eRrybTs7Mefecswv0sAqZt7VRnG4TD&#13;&#10;2+ZuAcwHaZXsndUIX9rDqri+ymWm3MXu9HkfGkYi1mcSoQ1hyDj3dauN9DM3aEvY0Y1GBlrHhqtR&#13;&#10;Xkjc9DyOopQb2VlyaOWgy1bXH/uTQXgpN69yV8Vm8d2Xz9vjevg8vAvE25vpaUljvQQW9BT+PuC3&#13;&#10;A+WHgoJV7mSVZz1CnCaCqAhi/pAAI4ZIUrpUCKmYPwIvcv6/SPEDAAD//wMAUEsBAi0AFAAGAAgA&#13;&#10;AAAhALaDOJL+AAAA4QEAABMAAAAAAAAAAAAAAAAAAAAAAFtDb250ZW50X1R5cGVzXS54bWxQSwEC&#13;&#10;LQAUAAYACAAAACEAOP0h/9YAAACUAQAACwAAAAAAAAAAAAAAAAAvAQAAX3JlbHMvLnJlbHNQSwEC&#13;&#10;LQAUAAYACAAAACEA0qoy4BgCAAA0BAAADgAAAAAAAAAAAAAAAAAuAgAAZHJzL2Uyb0RvYy54bWxQ&#13;&#10;SwECLQAUAAYACAAAACEAkipY2uYAAAAQAQAADwAAAAAAAAAAAAAAAAByBAAAZHJzL2Rvd25yZXYu&#13;&#10;eG1sUEsFBgAAAAAEAAQA8wAAAIUFAAAAAA==&#13;&#10;" filled="f" stroked="f" strokeweight=".5pt">
                <v:textbox>
                  <w:txbxContent>
                    <w:p w14:paraId="28F37F22"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E6601A" w:rsidRPr="00A9428A">
                          <w:rPr>
                            <w:rStyle w:val="Hyperlink"/>
                            <w:rFonts w:cstheme="minorHAnsi"/>
                            <w:b/>
                            <w:color w:val="ED7D31" w:themeColor="accent2"/>
                            <w:sz w:val="20"/>
                            <w:szCs w:val="20"/>
                            <w:u w:val="none"/>
                            <w:lang w:val="fr-CA"/>
                          </w:rPr>
                          <w:t>PARADECL_VF1_Annexe1</w:t>
                        </w:r>
                      </w:hyperlink>
                    </w:p>
                    <w:p w14:paraId="2060F7D2" w14:textId="77777777" w:rsidR="00E6601A" w:rsidRPr="00A9428A" w:rsidRDefault="00000000" w:rsidP="00E6601A">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E6601A" w:rsidRPr="00A9428A">
                          <w:rPr>
                            <w:rStyle w:val="Hyperlink"/>
                            <w:rFonts w:cstheme="minorHAnsi"/>
                            <w:b/>
                            <w:color w:val="ED7D31" w:themeColor="accent2"/>
                            <w:sz w:val="20"/>
                            <w:szCs w:val="20"/>
                            <w:u w:val="none"/>
                            <w:lang w:val="fr-CA"/>
                          </w:rPr>
                          <w:t>PARADECL_VF2_Annexe1</w:t>
                        </w:r>
                      </w:hyperlink>
                    </w:p>
                    <w:p w14:paraId="430FFD2B" w14:textId="77777777" w:rsidR="00E6601A" w:rsidRPr="00A9428A" w:rsidRDefault="00E6601A" w:rsidP="00E6601A">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4768" behindDoc="1" locked="0" layoutInCell="1" allowOverlap="1" wp14:anchorId="503F442C" wp14:editId="26272168">
                <wp:simplePos x="0" y="0"/>
                <wp:positionH relativeFrom="column">
                  <wp:posOffset>-35169</wp:posOffset>
                </wp:positionH>
                <wp:positionV relativeFrom="paragraph">
                  <wp:posOffset>3641091</wp:posOffset>
                </wp:positionV>
                <wp:extent cx="1783861" cy="923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3861" cy="923192"/>
                        </a:xfrm>
                        <a:prstGeom prst="rect">
                          <a:avLst/>
                        </a:prstGeom>
                        <a:noFill/>
                        <a:ln w="6350">
                          <a:noFill/>
                        </a:ln>
                      </wps:spPr>
                      <wps:txbx>
                        <w:txbxContent>
                          <w:p w14:paraId="57703835"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1" w:history="1">
                              <w:r w:rsidR="00E6601A" w:rsidRPr="00A9428A">
                                <w:rPr>
                                  <w:rStyle w:val="Hyperlink"/>
                                  <w:rFonts w:cstheme="minorHAnsi"/>
                                  <w:b/>
                                  <w:color w:val="ED7D31" w:themeColor="accent2"/>
                                  <w:sz w:val="20"/>
                                  <w:szCs w:val="20"/>
                                  <w:u w:val="none"/>
                                  <w:lang w:val="fr-CA"/>
                                </w:rPr>
                                <w:t>PARADECL_VI_Fiche</w:t>
                              </w:r>
                            </w:hyperlink>
                          </w:p>
                          <w:p w14:paraId="07291E14"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2" w:history="1">
                              <w:r w:rsidR="00E6601A" w:rsidRPr="00A9428A">
                                <w:rPr>
                                  <w:rStyle w:val="Hyperlink"/>
                                  <w:rFonts w:cstheme="minorHAnsi"/>
                                  <w:b/>
                                  <w:color w:val="ED7D31" w:themeColor="accent2"/>
                                  <w:sz w:val="20"/>
                                  <w:szCs w:val="20"/>
                                  <w:u w:val="none"/>
                                  <w:lang w:val="fr-CA"/>
                                </w:rPr>
                                <w:t>PARADECL_VI_Ligne</w:t>
                              </w:r>
                            </w:hyperlink>
                          </w:p>
                          <w:p w14:paraId="4F738A0E"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3" w:history="1">
                              <w:r w:rsidR="00E6601A" w:rsidRPr="00A9428A">
                                <w:rPr>
                                  <w:rStyle w:val="Hyperlink"/>
                                  <w:rFonts w:cstheme="minorHAnsi"/>
                                  <w:b/>
                                  <w:color w:val="ED7D31" w:themeColor="accent2"/>
                                  <w:sz w:val="20"/>
                                  <w:szCs w:val="20"/>
                                  <w:u w:val="none"/>
                                  <w:lang w:val="fr-CA"/>
                                </w:rPr>
                                <w:t>PARADECL_VI_Lexique</w:t>
                              </w:r>
                            </w:hyperlink>
                          </w:p>
                          <w:p w14:paraId="1E841C0C"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4" w:history="1">
                              <w:r w:rsidR="00E6601A" w:rsidRPr="00A9428A">
                                <w:rPr>
                                  <w:rStyle w:val="Hyperlink"/>
                                  <w:rFonts w:ascii="Calibri" w:hAnsi="Calibri" w:cs="Arial"/>
                                  <w:b/>
                                  <w:color w:val="ED7D31" w:themeColor="accent2"/>
                                  <w:sz w:val="20"/>
                                  <w:szCs w:val="20"/>
                                  <w:u w:val="none"/>
                                  <w:lang w:val="fr-CA"/>
                                </w:rPr>
                                <w:t>PARADECL_VI_Preunite</w:t>
                              </w:r>
                            </w:hyperlink>
                          </w:p>
                          <w:p w14:paraId="4D34AD7C"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5" w:history="1">
                              <w:r w:rsidR="00E6601A" w:rsidRPr="00A9428A">
                                <w:rPr>
                                  <w:rStyle w:val="Hyperlink"/>
                                  <w:rFonts w:cstheme="minorHAnsi"/>
                                  <w:b/>
                                  <w:color w:val="ED7D31" w:themeColor="accent2"/>
                                  <w:sz w:val="20"/>
                                  <w:szCs w:val="20"/>
                                  <w:u w:val="none"/>
                                  <w:lang w:val="fr-CA"/>
                                </w:rPr>
                                <w:t>PARADECL_VF1_Annexe1</w:t>
                              </w:r>
                            </w:hyperlink>
                          </w:p>
                          <w:p w14:paraId="78F03F91" w14:textId="77777777" w:rsidR="00E6601A" w:rsidRPr="00A9428A" w:rsidRDefault="00E6601A" w:rsidP="00E6601A">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442C" id="Text Box 5" o:spid="_x0000_s1037" type="#_x0000_t202" style="position:absolute;margin-left:-2.75pt;margin-top:286.7pt;width:140.45pt;height:72.7pt;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S/sGgIAADQEAAAOAAAAZHJzL2Uyb0RvYy54bWysU9tuGyEQfa/Uf0C81+tbHHvldeQmclXJ&#13;&#10;SiI5VZ4xC14klqGAvet+fQfWN6V9qvoCAzPM5ZzD/KGtNTkI5xWYgg56fUqE4VAqsyvoj7fVlykl&#13;&#10;PjBTMg1GFPQoPH1YfP40b2wuhlCBLoUjmMT4vLEFrUKweZZ5Xoma+R5YYdApwdUs4NHtstKxBrPX&#13;&#10;Ohv2+5OsAVdaB1x4j7dPnZMuUn4pBQ8vUnoRiC4o9hbS6tK6jWu2mLN855itFD+1wf6hi5opg0Uv&#13;&#10;qZ5YYGTv1B+pasUdeJChx6HOQErFRZoBpxn0P0yzqZgVaRYEx9sLTP7/peXPh419dSS0X6FFAiMg&#13;&#10;jfW5x8s4TytdHXfslKAfITxeYBNtIDw+up+OppMBJRx9s+FoMBvGNNn1tXU+fBNQk2gU1CEtCS12&#13;&#10;WPvQhZ5DYjEDK6V1okYb0hR0MrrrpwcXDybXBmtce41WaLctUSW2dBlkC+UR53PQUe8tXylsYs18&#13;&#10;eGUOucaRUL/hBRepAYvByaKkAvfrb/cxHilALyUNaqeg/ueeOUGJ/m6QnNlgPI5iS4fx3f0QD+7W&#13;&#10;s731mH39CChPBBC7S2aMD/psSgf1O8p8GauiixmOtQsazuZj6BSN34SL5TIFobwsC2uzsTymjrBG&#13;&#10;iN/ad+bsiYeADD7DWWUs/0BHF9sRstwHkCpxFYHuUD3hj9JMbJ++UdT+7TlFXT/74jcAAAD//wMA&#13;&#10;UEsDBBQABgAIAAAAIQChJQ2e5QAAAA8BAAAPAAAAZHJzL2Rvd25yZXYueG1sTE89T8MwEN2R+A/W&#13;&#10;IbG1TgMmUZpLVQVVSAiGli5sTuwmEbEdYrcN/fVcJ1hOd3rv3ke+mkzPTnr0nbMIi3kETNvaqc42&#13;&#10;CPuPzSwF5oO0SvbOaoQf7WFV3N7kMlPubLf6tAsNIxHrM4nQhjBknPu61Ub6uRu0JezgRiMDnWPD&#13;&#10;1SjPJG56HkfREzeys+TQykGXra6/dkeD8Fpu3uW2ik166cuXt8N6+N5/CsT7u+l5SWO9BBb0FP4+&#13;&#10;4NqB8kNBwSp3tMqzHmEmBDERRPLwCIwIcSJoqRCSRZoCL3L+v0fxCwAA//8DAFBLAQItABQABgAI&#13;&#10;AAAAIQC2gziS/gAAAOEBAAATAAAAAAAAAAAAAAAAAAAAAABbQ29udGVudF9UeXBlc10ueG1sUEsB&#13;&#10;Ai0AFAAGAAgAAAAhADj9If/WAAAAlAEAAAsAAAAAAAAAAAAAAAAALwEAAF9yZWxzLy5yZWxzUEsB&#13;&#10;Ai0AFAAGAAgAAAAhAHyhL+waAgAANAQAAA4AAAAAAAAAAAAAAAAALgIAAGRycy9lMm9Eb2MueG1s&#13;&#10;UEsBAi0AFAAGAAgAAAAhAKElDZ7lAAAADwEAAA8AAAAAAAAAAAAAAAAAdAQAAGRycy9kb3ducmV2&#13;&#10;LnhtbFBLBQYAAAAABAAEAPMAAACGBQAAAAA=&#13;&#10;" filled="f" stroked="f" strokeweight=".5pt">
                <v:textbox>
                  <w:txbxContent>
                    <w:p w14:paraId="57703835"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6" w:history="1">
                        <w:proofErr w:type="spellStart"/>
                        <w:r w:rsidR="00E6601A" w:rsidRPr="00A9428A">
                          <w:rPr>
                            <w:rStyle w:val="Hyperlink"/>
                            <w:rFonts w:cstheme="minorHAnsi"/>
                            <w:b/>
                            <w:color w:val="ED7D31" w:themeColor="accent2"/>
                            <w:sz w:val="20"/>
                            <w:szCs w:val="20"/>
                            <w:u w:val="none"/>
                            <w:lang w:val="fr-CA"/>
                          </w:rPr>
                          <w:t>PARADECL_VI_Fiche</w:t>
                        </w:r>
                        <w:proofErr w:type="spellEnd"/>
                      </w:hyperlink>
                    </w:p>
                    <w:p w14:paraId="07291E14"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7" w:history="1">
                        <w:proofErr w:type="spellStart"/>
                        <w:r w:rsidR="00E6601A" w:rsidRPr="00A9428A">
                          <w:rPr>
                            <w:rStyle w:val="Hyperlink"/>
                            <w:rFonts w:cstheme="minorHAnsi"/>
                            <w:b/>
                            <w:color w:val="ED7D31" w:themeColor="accent2"/>
                            <w:sz w:val="20"/>
                            <w:szCs w:val="20"/>
                            <w:u w:val="none"/>
                            <w:lang w:val="fr-CA"/>
                          </w:rPr>
                          <w:t>PARADECL_VI_Ligne</w:t>
                        </w:r>
                        <w:proofErr w:type="spellEnd"/>
                      </w:hyperlink>
                    </w:p>
                    <w:p w14:paraId="4F738A0E"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8" w:history="1">
                        <w:proofErr w:type="spellStart"/>
                        <w:r w:rsidR="00E6601A" w:rsidRPr="00A9428A">
                          <w:rPr>
                            <w:rStyle w:val="Hyperlink"/>
                            <w:rFonts w:cstheme="minorHAnsi"/>
                            <w:b/>
                            <w:color w:val="ED7D31" w:themeColor="accent2"/>
                            <w:sz w:val="20"/>
                            <w:szCs w:val="20"/>
                            <w:u w:val="none"/>
                            <w:lang w:val="fr-CA"/>
                          </w:rPr>
                          <w:t>PARADECL_VI_Lexique</w:t>
                        </w:r>
                        <w:proofErr w:type="spellEnd"/>
                      </w:hyperlink>
                    </w:p>
                    <w:p w14:paraId="1E841C0C"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39" w:history="1">
                        <w:proofErr w:type="spellStart"/>
                        <w:r w:rsidR="00E6601A" w:rsidRPr="00A9428A">
                          <w:rPr>
                            <w:rStyle w:val="Hyperlink"/>
                            <w:rFonts w:ascii="Calibri" w:hAnsi="Calibri" w:cs="Arial"/>
                            <w:b/>
                            <w:color w:val="ED7D31" w:themeColor="accent2"/>
                            <w:sz w:val="20"/>
                            <w:szCs w:val="20"/>
                            <w:u w:val="none"/>
                            <w:lang w:val="fr-CA"/>
                          </w:rPr>
                          <w:t>PARADECL_VI_Preunite</w:t>
                        </w:r>
                        <w:proofErr w:type="spellEnd"/>
                      </w:hyperlink>
                    </w:p>
                    <w:p w14:paraId="4D34AD7C" w14:textId="77777777" w:rsidR="00E6601A" w:rsidRPr="00A9428A" w:rsidRDefault="00000000" w:rsidP="00E6601A">
                      <w:pPr>
                        <w:pStyle w:val="ListParagraph"/>
                        <w:numPr>
                          <w:ilvl w:val="0"/>
                          <w:numId w:val="23"/>
                        </w:numPr>
                        <w:ind w:left="284" w:hanging="218"/>
                        <w:rPr>
                          <w:rFonts w:eastAsia="Book Antiqua" w:cstheme="minorHAnsi"/>
                          <w:b/>
                          <w:color w:val="ED7D31" w:themeColor="accent2"/>
                          <w:sz w:val="20"/>
                          <w:szCs w:val="20"/>
                          <w:lang w:val="fr-CA"/>
                        </w:rPr>
                      </w:pPr>
                      <w:hyperlink r:id="rId40" w:history="1">
                        <w:r w:rsidR="00E6601A" w:rsidRPr="00A9428A">
                          <w:rPr>
                            <w:rStyle w:val="Hyperlink"/>
                            <w:rFonts w:cstheme="minorHAnsi"/>
                            <w:b/>
                            <w:color w:val="ED7D31" w:themeColor="accent2"/>
                            <w:sz w:val="20"/>
                            <w:szCs w:val="20"/>
                            <w:u w:val="none"/>
                            <w:lang w:val="fr-CA"/>
                          </w:rPr>
                          <w:t>PARADECL_VF1_Annexe1</w:t>
                        </w:r>
                      </w:hyperlink>
                    </w:p>
                    <w:p w14:paraId="78F03F91" w14:textId="77777777" w:rsidR="00E6601A" w:rsidRPr="00A9428A" w:rsidRDefault="00E6601A" w:rsidP="00E6601A">
                      <w:pPr>
                        <w:ind w:left="284" w:hanging="218"/>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67840" behindDoc="1" locked="0" layoutInCell="1" allowOverlap="1" wp14:anchorId="463948F4" wp14:editId="1EB09EFF">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3C38F7E" w14:textId="77777777" w:rsidR="00E6601A" w:rsidRPr="00A9428A" w:rsidRDefault="00000000" w:rsidP="00E6601A">
                            <w:pPr>
                              <w:pStyle w:val="ListParagraph"/>
                              <w:numPr>
                                <w:ilvl w:val="0"/>
                                <w:numId w:val="10"/>
                              </w:numPr>
                              <w:ind w:left="142" w:hanging="142"/>
                              <w:rPr>
                                <w:rFonts w:cstheme="minorHAnsi"/>
                                <w:color w:val="ED7D31" w:themeColor="accent2"/>
                                <w:sz w:val="20"/>
                                <w:szCs w:val="20"/>
                                <w:lang w:val="fr-CA"/>
                              </w:rPr>
                            </w:pPr>
                            <w:hyperlink r:id="rId41" w:history="1">
                              <w:r w:rsidR="00E6601A" w:rsidRPr="00A9428A">
                                <w:rPr>
                                  <w:rStyle w:val="Hyperlink"/>
                                  <w:rFonts w:cstheme="minorHAnsi"/>
                                  <w:b/>
                                  <w:color w:val="ED7D31" w:themeColor="accent2"/>
                                  <w:sz w:val="20"/>
                                  <w:szCs w:val="20"/>
                                  <w:u w:val="none"/>
                                  <w:lang w:val="fr-CA"/>
                                </w:rPr>
                                <w:t>PARADECL_VF4_Annexe1</w:t>
                              </w:r>
                            </w:hyperlink>
                          </w:p>
                          <w:p w14:paraId="7064AB50" w14:textId="77777777" w:rsidR="00E6601A" w:rsidRPr="00A9428A" w:rsidRDefault="00000000" w:rsidP="00E6601A">
                            <w:pPr>
                              <w:pStyle w:val="ListParagraph"/>
                              <w:numPr>
                                <w:ilvl w:val="0"/>
                                <w:numId w:val="10"/>
                              </w:numPr>
                              <w:ind w:left="142" w:hanging="142"/>
                              <w:rPr>
                                <w:rFonts w:cstheme="minorHAnsi"/>
                                <w:color w:val="ED7D31" w:themeColor="accent2"/>
                                <w:sz w:val="20"/>
                                <w:szCs w:val="20"/>
                                <w:lang w:val="fr-CA"/>
                              </w:rPr>
                            </w:pPr>
                            <w:hyperlink r:id="rId42" w:history="1">
                              <w:r w:rsidR="00E6601A" w:rsidRPr="00A9428A">
                                <w:rPr>
                                  <w:rStyle w:val="Hyperlink"/>
                                  <w:rFonts w:cstheme="minorHAnsi"/>
                                  <w:b/>
                                  <w:color w:val="ED7D31" w:themeColor="accent2"/>
                                  <w:sz w:val="20"/>
                                  <w:szCs w:val="20"/>
                                  <w:u w:val="none"/>
                                  <w:lang w:val="fr-CA"/>
                                </w:rPr>
                                <w:t>PARADECL_VF4_Annexe2</w:t>
                              </w:r>
                            </w:hyperlink>
                          </w:p>
                          <w:p w14:paraId="610D1465" w14:textId="77777777" w:rsidR="00E6601A" w:rsidRPr="00A9428A" w:rsidRDefault="00E6601A" w:rsidP="00E6601A">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48F4" id="Text Box 265" o:spid="_x0000_s1038" type="#_x0000_t202" style="position:absolute;margin-left:403.35pt;margin-top:285.4pt;width:142pt;height:88.15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33C38F7E" w14:textId="77777777" w:rsidR="00E6601A" w:rsidRPr="00A9428A" w:rsidRDefault="00000000" w:rsidP="00E6601A">
                      <w:pPr>
                        <w:pStyle w:val="ListParagraph"/>
                        <w:numPr>
                          <w:ilvl w:val="0"/>
                          <w:numId w:val="10"/>
                        </w:numPr>
                        <w:ind w:left="142" w:hanging="142"/>
                        <w:rPr>
                          <w:rFonts w:cstheme="minorHAnsi"/>
                          <w:color w:val="ED7D31" w:themeColor="accent2"/>
                          <w:sz w:val="20"/>
                          <w:szCs w:val="20"/>
                          <w:lang w:val="fr-CA"/>
                        </w:rPr>
                      </w:pPr>
                      <w:hyperlink r:id="rId43" w:history="1">
                        <w:r w:rsidR="00E6601A" w:rsidRPr="00A9428A">
                          <w:rPr>
                            <w:rStyle w:val="Hyperlink"/>
                            <w:rFonts w:cstheme="minorHAnsi"/>
                            <w:b/>
                            <w:color w:val="ED7D31" w:themeColor="accent2"/>
                            <w:sz w:val="20"/>
                            <w:szCs w:val="20"/>
                            <w:u w:val="none"/>
                            <w:lang w:val="fr-CA"/>
                          </w:rPr>
                          <w:t>PARADECL_VF4_Annexe1</w:t>
                        </w:r>
                      </w:hyperlink>
                    </w:p>
                    <w:p w14:paraId="7064AB50" w14:textId="77777777" w:rsidR="00E6601A" w:rsidRPr="00A9428A" w:rsidRDefault="00000000" w:rsidP="00E6601A">
                      <w:pPr>
                        <w:pStyle w:val="ListParagraph"/>
                        <w:numPr>
                          <w:ilvl w:val="0"/>
                          <w:numId w:val="10"/>
                        </w:numPr>
                        <w:ind w:left="142" w:hanging="142"/>
                        <w:rPr>
                          <w:rFonts w:cstheme="minorHAnsi"/>
                          <w:color w:val="ED7D31" w:themeColor="accent2"/>
                          <w:sz w:val="20"/>
                          <w:szCs w:val="20"/>
                          <w:lang w:val="fr-CA"/>
                        </w:rPr>
                      </w:pPr>
                      <w:hyperlink r:id="rId44" w:history="1">
                        <w:r w:rsidR="00E6601A" w:rsidRPr="00A9428A">
                          <w:rPr>
                            <w:rStyle w:val="Hyperlink"/>
                            <w:rFonts w:cstheme="minorHAnsi"/>
                            <w:b/>
                            <w:color w:val="ED7D31" w:themeColor="accent2"/>
                            <w:sz w:val="20"/>
                            <w:szCs w:val="20"/>
                            <w:u w:val="none"/>
                            <w:lang w:val="fr-CA"/>
                          </w:rPr>
                          <w:t>PARADECL_VF4_Annexe2</w:t>
                        </w:r>
                      </w:hyperlink>
                    </w:p>
                    <w:p w14:paraId="610D1465" w14:textId="77777777" w:rsidR="00E6601A" w:rsidRPr="00A9428A" w:rsidRDefault="00E6601A" w:rsidP="00E6601A">
                      <w:pPr>
                        <w:rPr>
                          <w:rFonts w:cstheme="minorHAnsi"/>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68864" behindDoc="0" locked="0" layoutInCell="1" allowOverlap="1" wp14:anchorId="78D054C1" wp14:editId="6B50723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31F6" id="Straight Connector 267" o:spid="_x0000_s1026" style="position:absolute;z-index:2536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60672" behindDoc="1" locked="0" layoutInCell="1" allowOverlap="1" wp14:anchorId="083981DE" wp14:editId="2137E0D1">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4DD45C1B" w14:textId="77777777" w:rsidR="00E6601A" w:rsidRPr="00205406" w:rsidRDefault="00E6601A" w:rsidP="00E6601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81DE" id="Text Box 39" o:spid="_x0000_s1039" type="#_x0000_t202" style="position:absolute;margin-left:2pt;margin-top:252.7pt;width:531.25pt;height:19pt;z-index:-249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4DD45C1B" w14:textId="77777777" w:rsidR="00E6601A" w:rsidRPr="00205406" w:rsidRDefault="00E6601A" w:rsidP="00E6601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61696" behindDoc="0" locked="0" layoutInCell="1" allowOverlap="1" wp14:anchorId="77B86A1E" wp14:editId="78CC09F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9561F" id="Straight Connector 43" o:spid="_x0000_s1026" style="position:absolute;z-index:2536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46A644EE" wp14:editId="73AF4B5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66DE437C" w14:textId="77777777" w:rsidR="00E6601A" w:rsidRPr="00711CB6" w:rsidRDefault="00E6601A" w:rsidP="00E6601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77CFD76B" w14:textId="77777777" w:rsidR="00E6601A" w:rsidRPr="00526544" w:rsidRDefault="00E6601A" w:rsidP="00E6601A">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44EE" id="Text Box 19" o:spid="_x0000_s1040" type="#_x0000_t202" style="position:absolute;margin-left:582pt;margin-top:174.7pt;width:93pt;height:108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66DE437C" w14:textId="77777777" w:rsidR="00E6601A" w:rsidRPr="00711CB6" w:rsidRDefault="00E6601A" w:rsidP="00E6601A">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77CFD76B" w14:textId="77777777" w:rsidR="00E6601A" w:rsidRPr="00526544" w:rsidRDefault="00E6601A" w:rsidP="00E6601A">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59648" behindDoc="1" locked="0" layoutInCell="1" allowOverlap="1" wp14:anchorId="26E9D2CC" wp14:editId="7348AA8E">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561D" id="Rectangle 37" o:spid="_x0000_s1026" href="http://www.edu.gov.on.ca/fre/curriculum/elementary/arts18b09currf.pdf" style="position:absolute;margin-left:587.75pt;margin-top:79.95pt;width:70pt;height:89.8pt;z-index:-249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63744" behindDoc="0" locked="0" layoutInCell="1" allowOverlap="1" wp14:anchorId="45C4109B" wp14:editId="0DBDF070">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B8808DF" w14:textId="77777777" w:rsidR="00E6601A" w:rsidRDefault="00E6601A" w:rsidP="00E6601A">
                            <w:pPr>
                              <w:rPr>
                                <w:sz w:val="22"/>
                                <w:szCs w:val="22"/>
                              </w:rPr>
                            </w:pPr>
                          </w:p>
                          <w:p w14:paraId="2CC94D85" w14:textId="77777777" w:rsidR="00E6601A" w:rsidRDefault="00E6601A" w:rsidP="00E6601A">
                            <w:pPr>
                              <w:rPr>
                                <w:sz w:val="22"/>
                                <w:szCs w:val="22"/>
                              </w:rPr>
                            </w:pPr>
                            <w:r>
                              <w:rPr>
                                <w:sz w:val="22"/>
                                <w:szCs w:val="22"/>
                              </w:rPr>
                              <w:t>A1.1, A1.2, A1.3</w:t>
                            </w:r>
                          </w:p>
                          <w:p w14:paraId="41AFC08E" w14:textId="77777777" w:rsidR="00E6601A" w:rsidRDefault="00E6601A" w:rsidP="00E6601A">
                            <w:pPr>
                              <w:rPr>
                                <w:sz w:val="22"/>
                                <w:szCs w:val="22"/>
                              </w:rPr>
                            </w:pPr>
                            <w:r>
                              <w:rPr>
                                <w:sz w:val="22"/>
                                <w:szCs w:val="22"/>
                              </w:rPr>
                              <w:t>A2.1, A2.2, A2.3</w:t>
                            </w:r>
                          </w:p>
                          <w:p w14:paraId="0E7AEE3E" w14:textId="77777777" w:rsidR="00E6601A" w:rsidRPr="00B329A5" w:rsidRDefault="00E6601A" w:rsidP="00E6601A">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109B" id="Text Box 44" o:spid="_x0000_s1041" type="#_x0000_t202" style="position:absolute;margin-left:601pt;margin-top:175.2pt;width:131.75pt;height:108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B8808DF" w14:textId="77777777" w:rsidR="00E6601A" w:rsidRDefault="00E6601A" w:rsidP="00E6601A">
                      <w:pPr>
                        <w:rPr>
                          <w:sz w:val="22"/>
                          <w:szCs w:val="22"/>
                        </w:rPr>
                      </w:pPr>
                    </w:p>
                    <w:p w14:paraId="2CC94D85" w14:textId="77777777" w:rsidR="00E6601A" w:rsidRDefault="00E6601A" w:rsidP="00E6601A">
                      <w:pPr>
                        <w:rPr>
                          <w:sz w:val="22"/>
                          <w:szCs w:val="22"/>
                        </w:rPr>
                      </w:pPr>
                      <w:r>
                        <w:rPr>
                          <w:sz w:val="22"/>
                          <w:szCs w:val="22"/>
                        </w:rPr>
                        <w:t>A1.1, A1.2, A1.3</w:t>
                      </w:r>
                    </w:p>
                    <w:p w14:paraId="41AFC08E" w14:textId="77777777" w:rsidR="00E6601A" w:rsidRDefault="00E6601A" w:rsidP="00E6601A">
                      <w:pPr>
                        <w:rPr>
                          <w:sz w:val="22"/>
                          <w:szCs w:val="22"/>
                        </w:rPr>
                      </w:pPr>
                      <w:r>
                        <w:rPr>
                          <w:sz w:val="22"/>
                          <w:szCs w:val="22"/>
                        </w:rPr>
                        <w:t>A2.1, A2.2, A2.3</w:t>
                      </w:r>
                    </w:p>
                    <w:p w14:paraId="0E7AEE3E" w14:textId="77777777" w:rsidR="00E6601A" w:rsidRPr="00B329A5" w:rsidRDefault="00E6601A" w:rsidP="00E6601A">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46336" behindDoc="1" locked="0" layoutInCell="1" allowOverlap="1" wp14:anchorId="4ABDC244" wp14:editId="6CD292C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D126E28" w14:textId="77777777" w:rsidR="00E6601A" w:rsidRPr="007C423E" w:rsidRDefault="00E6601A" w:rsidP="00E6601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718BFC2" w14:textId="77777777" w:rsidR="00E6601A" w:rsidRPr="007C423E" w:rsidRDefault="00E6601A" w:rsidP="00E6601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C244" id="Text Box 22" o:spid="_x0000_s1042" type="#_x0000_t202" href="http://www.afeao.ca/afeaoDoc/PARADECL_VF1.pdf" style="position:absolute;margin-left:31.15pt;margin-top:190pt;width:126.15pt;height:32.85pt;z-index:-2496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1D126E28" w14:textId="77777777" w:rsidR="00E6601A" w:rsidRPr="007C423E" w:rsidRDefault="00E6601A" w:rsidP="00E6601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718BFC2" w14:textId="77777777" w:rsidR="00E6601A" w:rsidRPr="007C423E" w:rsidRDefault="00E6601A" w:rsidP="00E6601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9408" behindDoc="1" locked="0" layoutInCell="1" allowOverlap="1" wp14:anchorId="6555C198" wp14:editId="25F0D43D">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B815D67"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CE90FC8" w14:textId="77777777" w:rsidR="00E6601A" w:rsidRPr="007C423E" w:rsidRDefault="00E6601A" w:rsidP="00E6601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40F63EB" w14:textId="77777777" w:rsidR="00E6601A" w:rsidRPr="007C423E" w:rsidRDefault="00E6601A" w:rsidP="00E6601A">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C198" id="Text Box 28" o:spid="_x0000_s1043" type="#_x0000_t202" href="http://www.afeao.ca/afeaoDoc/PARADECL_VF4.pdf" style="position:absolute;margin-left:436.5pt;margin-top:190pt;width:130.65pt;height:32.2pt;z-index:-2496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B815D67"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CE90FC8" w14:textId="77777777" w:rsidR="00E6601A" w:rsidRPr="007C423E" w:rsidRDefault="00E6601A" w:rsidP="00E6601A">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440F63EB" w14:textId="77777777" w:rsidR="00E6601A" w:rsidRPr="007C423E" w:rsidRDefault="00E6601A" w:rsidP="00E6601A">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8384" behindDoc="1" locked="0" layoutInCell="1" allowOverlap="1" wp14:anchorId="230AF0D8" wp14:editId="75C64949">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D78F661"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490B012"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DBF6B4A" w14:textId="77777777" w:rsidR="00E6601A" w:rsidRPr="007C423E" w:rsidRDefault="00E6601A" w:rsidP="00E6601A">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F0D8" id="Text Box 26" o:spid="_x0000_s1044" type="#_x0000_t202" href="http://www.afeao.ca/afeaoDoc/PARADECL_VF3.pdf" style="position:absolute;margin-left:302.9pt;margin-top:190pt;width:127.2pt;height:44.25pt;z-index:-2496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D78F661"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490B012" w14:textId="77777777" w:rsidR="00E6601A" w:rsidRPr="007C423E" w:rsidRDefault="00E6601A" w:rsidP="00E6601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DBF6B4A" w14:textId="77777777" w:rsidR="00E6601A" w:rsidRPr="007C423E" w:rsidRDefault="00E6601A" w:rsidP="00E6601A">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7360" behindDoc="1" locked="0" layoutInCell="1" allowOverlap="1" wp14:anchorId="52F665E9" wp14:editId="2302EEA7">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3840466" w14:textId="77777777" w:rsidR="00E6601A" w:rsidRPr="004D0C68" w:rsidRDefault="00E6601A" w:rsidP="00E6601A">
                            <w:pPr>
                              <w:rPr>
                                <w:rFonts w:ascii="Calibri" w:hAnsi="Calibri" w:cs="Arial"/>
                                <w:b/>
                                <w:bCs/>
                                <w:color w:val="ED7D31" w:themeColor="accent2"/>
                                <w:sz w:val="20"/>
                                <w:szCs w:val="20"/>
                                <w:lang w:val="fr-CA"/>
                              </w:rPr>
                            </w:pPr>
                            <w:r w:rsidRPr="004D0C68">
                              <w:rPr>
                                <w:rFonts w:ascii="Calibri" w:hAnsi="Calibri" w:cs="Arial"/>
                                <w:b/>
                                <w:bCs/>
                                <w:color w:val="ED7D31" w:themeColor="accent2"/>
                                <w:sz w:val="20"/>
                                <w:szCs w:val="20"/>
                                <w:lang w:val="fr-CA"/>
                              </w:rPr>
                              <w:t>VF2</w:t>
                            </w:r>
                          </w:p>
                          <w:p w14:paraId="6AA9831C" w14:textId="77777777" w:rsidR="00E6601A" w:rsidRPr="004D0C68" w:rsidRDefault="00E6601A" w:rsidP="00E6601A">
                            <w:pPr>
                              <w:rPr>
                                <w:rFonts w:ascii="Calibri" w:hAnsi="Calibri" w:cstheme="minorHAnsi"/>
                                <w:b/>
                                <w:bCs/>
                                <w:color w:val="ED7D31" w:themeColor="accent2"/>
                                <w:lang w:val="fr-CA"/>
                              </w:rPr>
                            </w:pPr>
                            <w:r w:rsidRPr="004D0C68">
                              <w:rPr>
                                <w:rFonts w:ascii="Calibri" w:hAnsi="Calibri" w:cs="Arial"/>
                                <w:b/>
                                <w:bCs/>
                                <w:color w:val="ED7D31" w:themeColor="accent2"/>
                                <w:sz w:val="20"/>
                                <w:szCs w:val="20"/>
                                <w:lang w:val="fr-CA"/>
                              </w:rPr>
                              <w:t>Expérimentation / Manipulation</w:t>
                            </w:r>
                            <w:r w:rsidRPr="004D0C68">
                              <w:rPr>
                                <w:rFonts w:ascii="Calibri" w:hAnsi="Calibri" w:cstheme="minorHAnsi"/>
                                <w:b/>
                                <w:bCs/>
                                <w:color w:val="ED7D31" w:themeColor="accent2"/>
                                <w:sz w:val="20"/>
                                <w:szCs w:val="20"/>
                                <w:lang w:val="fr-CA"/>
                              </w:rPr>
                              <w:t xml:space="preserve"> </w:t>
                            </w:r>
                          </w:p>
                          <w:p w14:paraId="0417C302" w14:textId="77777777" w:rsidR="00E6601A" w:rsidRPr="004D0C68" w:rsidRDefault="00E6601A" w:rsidP="00E6601A">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65E9" id="Text Box 24" o:spid="_x0000_s1045" type="#_x0000_t202" style="position:absolute;margin-left:167.35pt;margin-top:190pt;width:126pt;height:44.25pt;z-index:-2496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33840466" w14:textId="77777777" w:rsidR="00E6601A" w:rsidRPr="004D0C68" w:rsidRDefault="00E6601A" w:rsidP="00E6601A">
                      <w:pPr>
                        <w:rPr>
                          <w:rFonts w:ascii="Calibri" w:hAnsi="Calibri" w:cs="Arial"/>
                          <w:b/>
                          <w:bCs/>
                          <w:color w:val="ED7D31" w:themeColor="accent2"/>
                          <w:sz w:val="20"/>
                          <w:szCs w:val="20"/>
                          <w:lang w:val="fr-CA"/>
                        </w:rPr>
                      </w:pPr>
                      <w:r w:rsidRPr="004D0C68">
                        <w:rPr>
                          <w:rFonts w:ascii="Calibri" w:hAnsi="Calibri" w:cs="Arial"/>
                          <w:b/>
                          <w:bCs/>
                          <w:color w:val="ED7D31" w:themeColor="accent2"/>
                          <w:sz w:val="20"/>
                          <w:szCs w:val="20"/>
                          <w:lang w:val="fr-CA"/>
                        </w:rPr>
                        <w:t>VF2</w:t>
                      </w:r>
                    </w:p>
                    <w:p w14:paraId="6AA9831C" w14:textId="77777777" w:rsidR="00E6601A" w:rsidRPr="004D0C68" w:rsidRDefault="00E6601A" w:rsidP="00E6601A">
                      <w:pPr>
                        <w:rPr>
                          <w:rFonts w:ascii="Calibri" w:hAnsi="Calibri" w:cstheme="minorHAnsi"/>
                          <w:b/>
                          <w:bCs/>
                          <w:color w:val="ED7D31" w:themeColor="accent2"/>
                          <w:lang w:val="fr-CA"/>
                        </w:rPr>
                      </w:pPr>
                      <w:r w:rsidRPr="004D0C68">
                        <w:rPr>
                          <w:rFonts w:ascii="Calibri" w:hAnsi="Calibri" w:cs="Arial"/>
                          <w:b/>
                          <w:bCs/>
                          <w:color w:val="ED7D31" w:themeColor="accent2"/>
                          <w:sz w:val="20"/>
                          <w:szCs w:val="20"/>
                          <w:lang w:val="fr-CA"/>
                        </w:rPr>
                        <w:t>Expérimentation / Manipulation</w:t>
                      </w:r>
                      <w:r w:rsidRPr="004D0C68">
                        <w:rPr>
                          <w:rFonts w:ascii="Calibri" w:hAnsi="Calibri" w:cstheme="minorHAnsi"/>
                          <w:b/>
                          <w:bCs/>
                          <w:color w:val="ED7D31" w:themeColor="accent2"/>
                          <w:sz w:val="20"/>
                          <w:szCs w:val="20"/>
                          <w:lang w:val="fr-CA"/>
                        </w:rPr>
                        <w:t xml:space="preserve"> </w:t>
                      </w:r>
                    </w:p>
                    <w:p w14:paraId="0417C302" w14:textId="77777777" w:rsidR="00E6601A" w:rsidRPr="004D0C68" w:rsidRDefault="00E6601A" w:rsidP="00E6601A">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7C3E4932" wp14:editId="7C8AF56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EB48C" id="Straight Connector 31" o:spid="_x0000_s1026" style="position:absolute;z-index:2536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4C8234CD"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ABCB44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ARADEC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65E3A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ARADEC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0BA00C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ARADEC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3FA9F3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ARADEC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5DB7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ARADEC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7AD5FCB4" w:rsidR="000119D8" w:rsidRPr="00452078" w:rsidRDefault="00EF47FA" w:rsidP="000119D8">
      <w:pPr>
        <w:rPr>
          <w:rFonts w:ascii="Calibri" w:hAnsi="Calibri" w:cs="Calibri"/>
          <w:bCs/>
          <w:color w:val="000000" w:themeColor="text1"/>
          <w:sz w:val="22"/>
          <w:szCs w:val="22"/>
          <w:lang w:val="fr-CA"/>
        </w:rPr>
      </w:pPr>
      <w:r w:rsidRPr="00EF47FA">
        <w:rPr>
          <w:sz w:val="22"/>
          <w:szCs w:val="22"/>
          <w:lang w:val="fr-CA"/>
        </w:rPr>
        <w:t xml:space="preserve">Cette unité d’apprentissage porte sur le clown (l’Auguste et le clown blanc). L’élève utilise les processus de création et d’analyse critique appliqués à des activités d’apprentissage à partir des artistes d’inspiration Marc Favreau (Sol) et Luc Durand (Gobelet). L’élève explore le travail d’expression corporelle et d’humour </w:t>
      </w:r>
      <w:r w:rsidR="003632CD">
        <w:rPr>
          <w:sz w:val="22"/>
          <w:szCs w:val="22"/>
          <w:lang w:val="fr-CA"/>
        </w:rPr>
        <w:br/>
      </w:r>
      <w:r w:rsidRPr="00EF47FA">
        <w:rPr>
          <w:sz w:val="22"/>
          <w:szCs w:val="22"/>
          <w:lang w:val="fr-CA"/>
        </w:rPr>
        <w:t xml:space="preserve">de clowns éponymes. </w:t>
      </w:r>
      <w:r w:rsidR="00945906">
        <w:rPr>
          <w:sz w:val="22"/>
          <w:szCs w:val="22"/>
          <w:lang w:val="fr-CA"/>
        </w:rPr>
        <w:t>Elle, il ou iel</w:t>
      </w:r>
      <w:r w:rsidRPr="00EF47FA">
        <w:rPr>
          <w:sz w:val="22"/>
          <w:szCs w:val="22"/>
          <w:lang w:val="fr-CA"/>
        </w:rPr>
        <w:t xml:space="preserve"> expérimente en trio puis en duo des « gags » ou routines clownesques par improvisations répétées afin d’arriver à un maximum d’effet. L’élève met au point son « gags » ou sa routine en intégrant le meilleur de son travail d’exploration et d’expérimentation. Finalement, </w:t>
      </w:r>
      <w:r w:rsidR="00945906">
        <w:rPr>
          <w:sz w:val="22"/>
          <w:szCs w:val="22"/>
          <w:lang w:val="fr-CA"/>
        </w:rPr>
        <w:t xml:space="preserve">elle, </w:t>
      </w:r>
      <w:r w:rsidR="00945906">
        <w:rPr>
          <w:sz w:val="22"/>
          <w:szCs w:val="22"/>
          <w:lang w:val="fr-CA"/>
        </w:rPr>
        <w:br/>
        <w:t>il ou iel</w:t>
      </w:r>
      <w:r w:rsidRPr="00EF47FA">
        <w:rPr>
          <w:sz w:val="22"/>
          <w:szCs w:val="22"/>
          <w:lang w:val="fr-CA"/>
        </w:rPr>
        <w:t xml:space="preserve"> produit une parade-défilé de clowns à la cafétéria sur l’heure du midi.</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5E773B11" w:rsidR="000119D8" w:rsidRPr="00073C7F" w:rsidRDefault="00945906" w:rsidP="000119D8">
      <w:pPr>
        <w:rPr>
          <w:rFonts w:ascii="Calibri" w:eastAsia="Times New Roman" w:hAnsi="Calibri" w:cs="Calibri"/>
          <w:sz w:val="22"/>
          <w:szCs w:val="22"/>
          <w:lang w:val="fr-CA"/>
        </w:rPr>
      </w:pPr>
      <w:r>
        <w:rPr>
          <w:sz w:val="22"/>
          <w:szCs w:val="22"/>
          <w:lang w:val="fr-CA"/>
        </w:rPr>
        <w:t>Elle, il ou iel</w:t>
      </w:r>
      <w:r w:rsidR="00EF47FA" w:rsidRPr="00EF47FA">
        <w:rPr>
          <w:sz w:val="22"/>
          <w:szCs w:val="22"/>
          <w:lang w:val="fr-CA"/>
        </w:rPr>
        <w:t xml:space="preserve"> expérimente en trio puis en duo des « gags » ou routines clownesques par improvisations répétées afin d’arriver à un maximum d’effet.</w:t>
      </w:r>
    </w:p>
    <w:p w14:paraId="35EEEACB" w14:textId="3A306E5F"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F363A63"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3E6AC4E0" wp14:editId="210FA83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C4E0" id="Rectangle 6" o:spid="_x0000_s1052" href="http://www.afeao.ca/afeaoDoc/PARADECL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0B4C321" wp14:editId="61AECCEF">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321" id="Rectangle 7" o:spid="_x0000_s1053" href="http://www.afeao.ca/afeaoDoc/PARADECL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09F8E816" wp14:editId="2CEC3FC0">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E816" id="Rectangle 10" o:spid="_x0000_s1054" href="http://www.afeao.ca/afeaoDoc/PARADECL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E568595" wp14:editId="584FA75A">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1C380" id="Rounded Rectangle 11"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2D41C36" wp14:editId="1E4B0867">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1C36" id="Rectangle 12" o:spid="_x0000_s1055" href="http://www.afeao.ca/afeaoDoc/PARADECL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3F8E2785" wp14:editId="4B8EEA77">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2785" id="Rectangle 20" o:spid="_x0000_s1056" href="http://www.afeao.ca/afeaoDoc/PARADECL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4C5A634" wp14:editId="6D8603F6">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8DB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952E3DC" wp14:editId="0BFC538E">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ADFD"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1E1FE3" wp14:editId="20BA353D">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3662" id="Straight Connector 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2991C9C" wp14:editId="66EB5008">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0EE7E" id="Straight Connector 27"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3157C2D9"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3632CD">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0EF2642"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219B9C60" wp14:editId="69CAE604">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9C60" id="Rectangle 79" o:spid="_x0000_s1057" href="http://www.afeao.ca/afeaoDoc/PARADECL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7E70ACF" wp14:editId="65967B7E">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ACF" id="Rectangle 80" o:spid="_x0000_s1058" href="http://www.afeao.ca/afeaoDoc/PARADECL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90C77E0" wp14:editId="4E5FA3D1">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77E0" id="Rectangle 81" o:spid="_x0000_s1059" href="http://www.afeao.ca/afeaoDoc/PARADECL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461C61CA" wp14:editId="49E06C8E">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1AF04" id="Rounded Rectangle 82"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41B16C30" wp14:editId="4E9036CB">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6C30" id="Rectangle 84" o:spid="_x0000_s1060" href="http://www.afeao.ca/afeaoDoc/PARADECL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0D92DCEB" wp14:editId="5631EEAC">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DCEB" id="Rectangle 85" o:spid="_x0000_s1061" href="http://www.afeao.ca/afeaoDoc/PARADECL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549E2B61" wp14:editId="52F2FB7C">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78EF" id="Straight Connector 86"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EA69651" wp14:editId="67E18C32">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8FED2" id="Straight Connector 8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52CC5426" wp14:editId="03C5048F">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0A4B" id="Straight Connector 8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84C91C1" wp14:editId="6C806E9B">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07243" id="Straight Connector 9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98DF9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48C70251" wp14:editId="15B0C26F">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0251" id="Rectangle 97" o:spid="_x0000_s1063" href="http://www.afeao.ca/afeaoDoc/PARADECL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91FCA1B" wp14:editId="139946FA">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CA1B" id="Rectangle 98" o:spid="_x0000_s1064" href="http://www.afeao.ca/afeaoDoc/PARADECL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A449E23" wp14:editId="3573A33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9E23" id="Rectangle 99" o:spid="_x0000_s1065" href="http://www.afeao.ca/afeaoDoc/PARADECL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30488005" wp14:editId="686404E6">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BD66D" id="Rounded Rectangle 100"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01CD786" wp14:editId="4D852611">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D786" id="Rectangle 101" o:spid="_x0000_s1066" href="http://www.afeao.ca/afeaoDoc/PARADECL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81233B8" wp14:editId="3D56CFA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3B8" id="Rectangle 102" o:spid="_x0000_s1067" href="http://www.afeao.ca/afeaoDoc/PARADECL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4668B074" wp14:editId="39461EDE">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2209E" id="Straight Connector 105"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21B047D" wp14:editId="71880114">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C7F7" id="Straight Connector 107"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99E5C06" wp14:editId="1B3CFA1E">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54175" id="Straight Connector 11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54239F" wp14:editId="6FE7529E">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6AA4" id="Straight Connector 113"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338B7D" w14:textId="3D6F38FE" w:rsidR="00746BA7" w:rsidRPr="00BE19CE" w:rsidRDefault="008A224F" w:rsidP="00F4424B">
      <w:pPr>
        <w:rPr>
          <w:rFonts w:ascii="Calibri" w:hAnsi="Calibri" w:cs="Arial"/>
          <w:b/>
          <w:bCs/>
          <w:color w:val="000000" w:themeColor="text1"/>
          <w:sz w:val="32"/>
          <w:szCs w:val="32"/>
          <w:lang w:val="fr-CA"/>
        </w:rPr>
      </w:pPr>
      <w:bookmarkStart w:id="13" w:name="link_der_1"/>
      <w:bookmarkStart w:id="14" w:name="link_der_2"/>
      <w:bookmarkEnd w:id="13"/>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DDE7C5D" w14:textId="78819A93"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distribuer ou rendre accessible l’</w:t>
      </w:r>
      <w:r w:rsidRPr="009042BF">
        <w:rPr>
          <w:rFonts w:cstheme="minorHAnsi"/>
          <w:bCs/>
          <w:i/>
          <w:color w:val="000000" w:themeColor="text1"/>
          <w:sz w:val="22"/>
          <w:szCs w:val="22"/>
          <w:lang w:val="fr-CA"/>
        </w:rPr>
        <w:t>Annexe 1</w:t>
      </w:r>
      <w:r w:rsidRPr="009042BF">
        <w:rPr>
          <w:rFonts w:cstheme="minorHAnsi"/>
          <w:bCs/>
          <w:color w:val="000000" w:themeColor="text1"/>
          <w:sz w:val="22"/>
          <w:szCs w:val="22"/>
          <w:lang w:val="fr-CA"/>
        </w:rPr>
        <w:t xml:space="preserve"> intitulée : </w:t>
      </w:r>
      <w:r w:rsidRPr="009042BF">
        <w:rPr>
          <w:rFonts w:cstheme="minorHAnsi"/>
          <w:bCs/>
          <w:i/>
          <w:color w:val="000000" w:themeColor="text1"/>
          <w:sz w:val="22"/>
          <w:szCs w:val="22"/>
          <w:lang w:val="fr-CA"/>
        </w:rPr>
        <w:t>Résumé des situations dramatiques</w:t>
      </w:r>
      <w:r>
        <w:rPr>
          <w:rFonts w:cstheme="minorHAnsi"/>
          <w:bCs/>
          <w:i/>
          <w:color w:val="000000" w:themeColor="text1"/>
          <w:sz w:val="22"/>
          <w:szCs w:val="22"/>
          <w:lang w:val="fr-CA"/>
        </w:rPr>
        <w:t xml:space="preserve"> </w:t>
      </w:r>
      <w:r w:rsidRPr="009042BF">
        <w:rPr>
          <w:rFonts w:cstheme="minorHAnsi"/>
          <w:bCs/>
          <w:i/>
          <w:color w:val="000000" w:themeColor="text1"/>
          <w:sz w:val="22"/>
          <w:szCs w:val="22"/>
          <w:lang w:val="fr-CA"/>
        </w:rPr>
        <w:t>-</w:t>
      </w:r>
      <w:r>
        <w:rPr>
          <w:rFonts w:cstheme="minorHAnsi"/>
          <w:bCs/>
          <w:i/>
          <w:color w:val="000000" w:themeColor="text1"/>
          <w:sz w:val="22"/>
          <w:szCs w:val="22"/>
          <w:lang w:val="fr-CA"/>
        </w:rPr>
        <w:t xml:space="preserve"> </w:t>
      </w:r>
      <w:r w:rsidRPr="009042BF">
        <w:rPr>
          <w:rFonts w:cstheme="minorHAnsi"/>
          <w:bCs/>
          <w:i/>
          <w:color w:val="000000" w:themeColor="text1"/>
          <w:sz w:val="22"/>
          <w:szCs w:val="22"/>
          <w:lang w:val="fr-CA"/>
        </w:rPr>
        <w:t>« gags » ou routines clownesque</w:t>
      </w:r>
      <w:r w:rsidRPr="009042BF">
        <w:rPr>
          <w:rFonts w:cstheme="minorHAnsi"/>
          <w:bCs/>
          <w:color w:val="000000" w:themeColor="text1"/>
          <w:sz w:val="22"/>
          <w:szCs w:val="22"/>
          <w:lang w:val="fr-CA"/>
        </w:rPr>
        <w:t xml:space="preserve">s </w:t>
      </w:r>
      <w:r>
        <w:rPr>
          <w:rFonts w:cstheme="minorHAnsi"/>
          <w:bCs/>
          <w:color w:val="000000" w:themeColor="text1"/>
          <w:sz w:val="22"/>
          <w:szCs w:val="22"/>
          <w:lang w:val="fr-CA"/>
        </w:rPr>
        <w:br/>
      </w:r>
      <w:r w:rsidRPr="009042BF">
        <w:rPr>
          <w:rFonts w:cstheme="minorHAnsi"/>
          <w:bCs/>
          <w:color w:val="000000" w:themeColor="text1"/>
          <w:sz w:val="22"/>
          <w:szCs w:val="22"/>
          <w:lang w:val="fr-CA"/>
        </w:rPr>
        <w:t xml:space="preserve">(voir : </w:t>
      </w:r>
      <w:hyperlink r:id="rId53" w:history="1">
        <w:r w:rsidR="0072568C">
          <w:rPr>
            <w:rStyle w:val="Hyperlink"/>
            <w:rFonts w:cstheme="minorHAnsi"/>
            <w:b/>
            <w:color w:val="C25920"/>
            <w:sz w:val="22"/>
            <w:szCs w:val="22"/>
            <w:u w:val="none"/>
            <w:lang w:val="fr-CA"/>
          </w:rPr>
          <w:t>PARADECL_VF2_Annexe1</w:t>
        </w:r>
      </w:hyperlink>
      <w:r w:rsidRPr="009042BF">
        <w:rPr>
          <w:rFonts w:cstheme="minorHAnsi"/>
          <w:bCs/>
          <w:color w:val="000000" w:themeColor="text1"/>
          <w:sz w:val="22"/>
          <w:szCs w:val="22"/>
          <w:lang w:val="fr-CA"/>
        </w:rPr>
        <w:t>)</w:t>
      </w:r>
      <w:r>
        <w:rPr>
          <w:rFonts w:cstheme="minorHAnsi"/>
          <w:bCs/>
          <w:color w:val="000000" w:themeColor="text1"/>
          <w:sz w:val="22"/>
          <w:szCs w:val="22"/>
          <w:lang w:val="fr-CA"/>
        </w:rPr>
        <w:t>.</w:t>
      </w:r>
    </w:p>
    <w:p w14:paraId="5B55F35F" w14:textId="73FB0443" w:rsidR="009042BF" w:rsidRPr="009042BF" w:rsidRDefault="009042BF">
      <w:pPr>
        <w:pStyle w:val="ListParagraph"/>
        <w:numPr>
          <w:ilvl w:val="0"/>
          <w:numId w:val="27"/>
        </w:numPr>
        <w:rPr>
          <w:rFonts w:cstheme="minorHAnsi"/>
          <w:b/>
          <w:bCs/>
          <w:i/>
          <w:color w:val="000000" w:themeColor="text1"/>
          <w:sz w:val="22"/>
          <w:szCs w:val="22"/>
          <w:lang w:val="fr-CA"/>
        </w:rPr>
      </w:pPr>
      <w:r w:rsidRPr="009042BF">
        <w:rPr>
          <w:rFonts w:cstheme="minorHAnsi"/>
          <w:bCs/>
          <w:color w:val="000000" w:themeColor="text1"/>
          <w:sz w:val="22"/>
          <w:szCs w:val="22"/>
          <w:lang w:val="fr-CA"/>
        </w:rPr>
        <w:t>Prévoyez utiliser l’</w:t>
      </w:r>
      <w:r w:rsidRPr="009042BF">
        <w:rPr>
          <w:rFonts w:cstheme="minorHAnsi"/>
          <w:bCs/>
          <w:i/>
          <w:color w:val="000000" w:themeColor="text1"/>
          <w:sz w:val="22"/>
          <w:szCs w:val="22"/>
          <w:lang w:val="fr-CA"/>
        </w:rPr>
        <w:t xml:space="preserve">Annexe 1 </w:t>
      </w:r>
      <w:r w:rsidRPr="009042BF">
        <w:rPr>
          <w:rFonts w:cstheme="minorHAnsi"/>
          <w:bCs/>
          <w:color w:val="000000" w:themeColor="text1"/>
          <w:sz w:val="22"/>
          <w:szCs w:val="22"/>
          <w:lang w:val="fr-CA"/>
        </w:rPr>
        <w:t xml:space="preserve">intitulée : </w:t>
      </w:r>
      <w:r w:rsidRPr="009042BF">
        <w:rPr>
          <w:rFonts w:cstheme="minorHAnsi"/>
          <w:bCs/>
          <w:i/>
          <w:color w:val="000000" w:themeColor="text1"/>
          <w:sz w:val="22"/>
          <w:szCs w:val="22"/>
          <w:lang w:val="fr-CA"/>
        </w:rPr>
        <w:t>Grille d’observation du travail de l’élève</w:t>
      </w:r>
      <w:r w:rsidRPr="009042BF">
        <w:rPr>
          <w:rFonts w:cstheme="minorHAnsi"/>
          <w:bCs/>
          <w:color w:val="000000" w:themeColor="text1"/>
          <w:sz w:val="22"/>
          <w:szCs w:val="22"/>
          <w:lang w:val="fr-CA"/>
        </w:rPr>
        <w:t xml:space="preserve"> (voir : </w:t>
      </w:r>
      <w:hyperlink r:id="rId54" w:history="1">
        <w:r w:rsidR="0072568C" w:rsidRPr="00F94F6F">
          <w:rPr>
            <w:rStyle w:val="Hyperlink"/>
            <w:rFonts w:cstheme="minorHAnsi"/>
            <w:b/>
            <w:color w:val="C25920"/>
            <w:sz w:val="22"/>
            <w:szCs w:val="22"/>
            <w:u w:val="none"/>
            <w:lang w:val="fr-CA"/>
          </w:rPr>
          <w:t>PARADECL_VF1_Annexe1</w:t>
        </w:r>
      </w:hyperlink>
      <w:r w:rsidRPr="009042BF">
        <w:rPr>
          <w:rFonts w:cstheme="minorHAnsi"/>
          <w:bCs/>
          <w:color w:val="000000" w:themeColor="text1"/>
          <w:sz w:val="22"/>
          <w:szCs w:val="22"/>
          <w:lang w:val="fr-CA"/>
        </w:rPr>
        <w:t>)</w:t>
      </w:r>
      <w:r>
        <w:rPr>
          <w:rFonts w:cstheme="minorHAnsi"/>
          <w:bCs/>
          <w:color w:val="000000" w:themeColor="text1"/>
          <w:sz w:val="22"/>
          <w:szCs w:val="22"/>
          <w:lang w:val="fr-CA"/>
        </w:rPr>
        <w:t>.</w:t>
      </w:r>
    </w:p>
    <w:p w14:paraId="0B665975" w14:textId="5ED92D72"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différentes trames sonores au choix du groupe-classe</w:t>
      </w:r>
      <w:r>
        <w:rPr>
          <w:rFonts w:cstheme="minorHAnsi"/>
          <w:bCs/>
          <w:color w:val="000000" w:themeColor="text1"/>
          <w:sz w:val="22"/>
          <w:szCs w:val="22"/>
          <w:lang w:val="fr-CA"/>
        </w:rPr>
        <w:t>.</w:t>
      </w:r>
    </w:p>
    <w:p w14:paraId="70829E17" w14:textId="4CB146FB"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rendre accessible le matériel et les outils pour réaliser éventuellement le maquillage du clown </w:t>
      </w:r>
      <w:r w:rsidRPr="009042BF">
        <w:rPr>
          <w:rFonts w:eastAsia="Book Antiqua" w:cstheme="minorHAnsi"/>
          <w:sz w:val="22"/>
          <w:szCs w:val="22"/>
          <w:lang w:val="fr-CA"/>
        </w:rPr>
        <w:t>(p. ex., papier à dessin, crayons graphite, crayons de couleur, pastel gras, sanguine et fusain, peinture)</w:t>
      </w:r>
      <w:r>
        <w:rPr>
          <w:rFonts w:eastAsia="Book Antiqua" w:cstheme="minorHAnsi"/>
          <w:sz w:val="22"/>
          <w:szCs w:val="22"/>
          <w:lang w:val="fr-CA"/>
        </w:rPr>
        <w:t>.</w:t>
      </w:r>
    </w:p>
    <w:p w14:paraId="5DF7C839" w14:textId="47FCD97C" w:rsidR="009042BF" w:rsidRPr="009042BF" w:rsidRDefault="009042BF">
      <w:pPr>
        <w:pStyle w:val="ListParagraph"/>
        <w:numPr>
          <w:ilvl w:val="0"/>
          <w:numId w:val="27"/>
        </w:numPr>
        <w:rPr>
          <w:rFonts w:cstheme="minorHAnsi"/>
          <w:bCs/>
          <w:color w:val="000000" w:themeColor="text1"/>
          <w:sz w:val="22"/>
          <w:szCs w:val="22"/>
          <w:lang w:val="fr-CA"/>
        </w:rPr>
      </w:pPr>
      <w:r w:rsidRPr="009042BF">
        <w:rPr>
          <w:rFonts w:cstheme="minorHAnsi"/>
          <w:bCs/>
          <w:color w:val="000000" w:themeColor="text1"/>
          <w:sz w:val="22"/>
          <w:szCs w:val="22"/>
          <w:lang w:val="fr-CA"/>
        </w:rPr>
        <w:t>Prévoyez l’équipement pour photographier les « clowns »</w:t>
      </w:r>
      <w:r>
        <w:rPr>
          <w:rFonts w:cstheme="minorHAnsi"/>
          <w:bCs/>
          <w:color w:val="000000" w:themeColor="text1"/>
          <w:sz w:val="22"/>
          <w:szCs w:val="22"/>
          <w:lang w:val="fr-CA"/>
        </w:rPr>
        <w:t>.</w:t>
      </w:r>
    </w:p>
    <w:p w14:paraId="0E0CDBDC" w14:textId="77777777" w:rsidR="009042BF" w:rsidRPr="009042BF" w:rsidRDefault="009042BF" w:rsidP="009042BF">
      <w:pPr>
        <w:rPr>
          <w:rFonts w:eastAsia="Book Antiqua" w:cstheme="minorHAnsi"/>
          <w:b/>
          <w:sz w:val="22"/>
          <w:szCs w:val="22"/>
          <w:highlight w:val="cyan"/>
          <w:lang w:val="fr-CA"/>
        </w:rPr>
      </w:pPr>
    </w:p>
    <w:p w14:paraId="1E5B4C15" w14:textId="3798196C" w:rsidR="009042BF" w:rsidRPr="009042BF" w:rsidRDefault="009042BF" w:rsidP="009042BF">
      <w:pPr>
        <w:rPr>
          <w:rFonts w:eastAsia="Book Antiqua" w:cstheme="minorHAnsi"/>
          <w:b/>
          <w:color w:val="ED7D31" w:themeColor="accent2"/>
          <w:lang w:val="fr-CA"/>
        </w:rPr>
      </w:pPr>
      <w:r w:rsidRPr="009042BF">
        <w:rPr>
          <w:rFonts w:eastAsia="Book Antiqua" w:cstheme="minorHAnsi"/>
          <w:b/>
          <w:color w:val="ED7D31" w:themeColor="accent2"/>
          <w:lang w:val="fr-CA"/>
        </w:rPr>
        <w:t xml:space="preserve">EXERCICES POUR DÉVELOPPER LES HABILETÉS TECHNIQUES : </w:t>
      </w:r>
    </w:p>
    <w:p w14:paraId="2F828E35" w14:textId="77777777" w:rsidR="009042BF" w:rsidRPr="009042BF" w:rsidRDefault="009042BF" w:rsidP="009042BF">
      <w:pPr>
        <w:rPr>
          <w:rFonts w:eastAsia="Book Antiqua" w:cstheme="minorHAnsi"/>
          <w:b/>
          <w:i/>
          <w:color w:val="ED7D31" w:themeColor="accent2"/>
          <w:sz w:val="22"/>
          <w:szCs w:val="22"/>
          <w:lang w:val="fr-CA"/>
        </w:rPr>
      </w:pPr>
      <w:r w:rsidRPr="009042BF">
        <w:rPr>
          <w:rFonts w:eastAsia="Book Antiqua" w:cstheme="minorHAnsi"/>
          <w:b/>
          <w:i/>
          <w:color w:val="ED7D31" w:themeColor="accent2"/>
          <w:sz w:val="22"/>
          <w:szCs w:val="22"/>
          <w:lang w:val="fr-CA"/>
        </w:rPr>
        <w:t>Comparaison –</w:t>
      </w:r>
    </w:p>
    <w:p w14:paraId="3E965328"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Enseignante / Enseignant</w:t>
      </w:r>
    </w:p>
    <w:p w14:paraId="2800FF72" w14:textId="6F307E5F" w:rsidR="009042BF" w:rsidRPr="009042BF" w:rsidRDefault="009042BF">
      <w:pPr>
        <w:pStyle w:val="ListParagraph"/>
        <w:numPr>
          <w:ilvl w:val="0"/>
          <w:numId w:val="26"/>
        </w:numPr>
        <w:rPr>
          <w:rFonts w:cstheme="minorHAnsi"/>
          <w:bCs/>
          <w:color w:val="000000" w:themeColor="text1"/>
          <w:sz w:val="22"/>
          <w:szCs w:val="22"/>
          <w:lang w:val="fr-CA"/>
        </w:rPr>
      </w:pPr>
      <w:r w:rsidRPr="009042BF">
        <w:rPr>
          <w:rFonts w:cstheme="minorHAnsi"/>
          <w:bCs/>
          <w:color w:val="000000" w:themeColor="text1"/>
          <w:sz w:val="22"/>
          <w:szCs w:val="22"/>
          <w:lang w:val="fr-CA"/>
        </w:rPr>
        <w:t>Rendez accessible au distribuez l’</w:t>
      </w:r>
      <w:r w:rsidRPr="009042BF">
        <w:rPr>
          <w:rFonts w:cstheme="minorHAnsi"/>
          <w:bCs/>
          <w:i/>
          <w:color w:val="000000" w:themeColor="text1"/>
          <w:sz w:val="22"/>
          <w:szCs w:val="22"/>
          <w:lang w:val="fr-CA"/>
        </w:rPr>
        <w:t xml:space="preserve">Annexe 1 </w:t>
      </w:r>
      <w:r w:rsidRPr="009042BF">
        <w:rPr>
          <w:rFonts w:cstheme="minorHAnsi"/>
          <w:bCs/>
          <w:color w:val="000000" w:themeColor="text1"/>
          <w:sz w:val="22"/>
          <w:szCs w:val="22"/>
          <w:lang w:val="fr-CA"/>
        </w:rPr>
        <w:t xml:space="preserve">intitulée : </w:t>
      </w:r>
      <w:r w:rsidRPr="009042BF">
        <w:rPr>
          <w:rFonts w:cstheme="minorHAnsi"/>
          <w:bCs/>
          <w:i/>
          <w:color w:val="000000" w:themeColor="text1"/>
          <w:sz w:val="22"/>
          <w:szCs w:val="22"/>
          <w:lang w:val="fr-CA"/>
        </w:rPr>
        <w:t>Résumé des situations dramatiques-gags ou routines clownesques</w:t>
      </w:r>
      <w:r w:rsidRPr="009042BF">
        <w:rPr>
          <w:rFonts w:cstheme="minorHAnsi"/>
          <w:bCs/>
          <w:color w:val="000000" w:themeColor="text1"/>
          <w:sz w:val="22"/>
          <w:szCs w:val="22"/>
          <w:lang w:val="fr-CA"/>
        </w:rPr>
        <w:t xml:space="preserve"> </w:t>
      </w:r>
      <w:r w:rsidR="0072568C">
        <w:rPr>
          <w:rFonts w:cstheme="minorHAnsi"/>
          <w:bCs/>
          <w:color w:val="000000" w:themeColor="text1"/>
          <w:sz w:val="22"/>
          <w:szCs w:val="22"/>
          <w:lang w:val="fr-CA"/>
        </w:rPr>
        <w:br/>
      </w:r>
      <w:r w:rsidRPr="009042BF">
        <w:rPr>
          <w:rFonts w:cstheme="minorHAnsi"/>
          <w:bCs/>
          <w:color w:val="000000" w:themeColor="text1"/>
          <w:sz w:val="22"/>
          <w:szCs w:val="22"/>
          <w:lang w:val="fr-CA"/>
        </w:rPr>
        <w:t xml:space="preserve">(voir : </w:t>
      </w:r>
      <w:hyperlink r:id="rId55" w:history="1">
        <w:r w:rsidR="0072568C">
          <w:rPr>
            <w:rStyle w:val="Hyperlink"/>
            <w:rFonts w:cstheme="minorHAnsi"/>
            <w:b/>
            <w:color w:val="C25920"/>
            <w:sz w:val="22"/>
            <w:szCs w:val="22"/>
            <w:u w:val="none"/>
            <w:lang w:val="fr-CA"/>
          </w:rPr>
          <w:t>PARADECL_VF2_Annexe1</w:t>
        </w:r>
      </w:hyperlink>
      <w:r w:rsidRPr="009042BF">
        <w:rPr>
          <w:rFonts w:cstheme="minorHAnsi"/>
          <w:bCs/>
          <w:color w:val="000000" w:themeColor="text1"/>
          <w:sz w:val="22"/>
          <w:szCs w:val="22"/>
          <w:lang w:val="fr-CA"/>
        </w:rPr>
        <w:t xml:space="preserve">). </w:t>
      </w:r>
    </w:p>
    <w:p w14:paraId="4954910E" w14:textId="77777777" w:rsidR="009042BF" w:rsidRPr="009042BF" w:rsidRDefault="009042BF">
      <w:pPr>
        <w:pStyle w:val="ListParagraph"/>
        <w:numPr>
          <w:ilvl w:val="0"/>
          <w:numId w:val="26"/>
        </w:numPr>
        <w:rPr>
          <w:rFonts w:cstheme="minorHAnsi"/>
          <w:bCs/>
          <w:color w:val="000000" w:themeColor="text1"/>
          <w:sz w:val="22"/>
          <w:szCs w:val="22"/>
          <w:lang w:val="fr-CA"/>
        </w:rPr>
      </w:pPr>
      <w:r w:rsidRPr="009042BF">
        <w:rPr>
          <w:rFonts w:cstheme="minorHAnsi"/>
          <w:bCs/>
          <w:color w:val="000000" w:themeColor="text1"/>
          <w:sz w:val="22"/>
          <w:szCs w:val="22"/>
          <w:lang w:val="fr-CA"/>
        </w:rPr>
        <w:t>Expliquez à quoi elle sert et qu’elle sera évaluée de façon sommative à la fin du travail d’expérimentation.</w:t>
      </w:r>
    </w:p>
    <w:p w14:paraId="4C4D9B5B" w14:textId="77777777"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cstheme="minorHAnsi"/>
          <w:bCs/>
          <w:color w:val="000000" w:themeColor="text1"/>
          <w:sz w:val="22"/>
          <w:szCs w:val="22"/>
          <w:lang w:val="fr-CA"/>
        </w:rPr>
        <w:t>Invitez l’élève à former un trio.</w:t>
      </w:r>
    </w:p>
    <w:p w14:paraId="584DC0A8" w14:textId="6AE4EB68"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 xml:space="preserve">À la lumière du travail d’exploration et par comparaison, amenez les trios à passer d’un type de clown à l’autre dans sa démarche et posture, </w:t>
      </w:r>
      <w:r w:rsidR="0072568C">
        <w:rPr>
          <w:rFonts w:eastAsia="Book Antiqua" w:cstheme="minorHAnsi"/>
          <w:sz w:val="22"/>
          <w:szCs w:val="22"/>
          <w:lang w:val="fr-CA"/>
        </w:rPr>
        <w:br/>
      </w:r>
      <w:r w:rsidRPr="009042BF">
        <w:rPr>
          <w:rFonts w:eastAsia="Book Antiqua" w:cstheme="minorHAnsi"/>
          <w:sz w:val="22"/>
          <w:szCs w:val="22"/>
          <w:lang w:val="fr-CA"/>
        </w:rPr>
        <w:t>dans son expression faciale et sa façon de parler.</w:t>
      </w:r>
    </w:p>
    <w:p w14:paraId="39E4DBA0" w14:textId="5B6FCBA9"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 xml:space="preserve">Expliquez qu’avec leur trio, les élèves exploitent les idées de routines et de « gags » améliorés du travail d’exploration, au moins trois (3), </w:t>
      </w:r>
      <w:r w:rsidR="0072568C">
        <w:rPr>
          <w:rFonts w:eastAsia="Book Antiqua" w:cstheme="minorHAnsi"/>
          <w:sz w:val="22"/>
          <w:szCs w:val="22"/>
          <w:lang w:val="fr-CA"/>
        </w:rPr>
        <w:br/>
      </w:r>
      <w:r w:rsidRPr="009042BF">
        <w:rPr>
          <w:rFonts w:eastAsia="Book Antiqua" w:cstheme="minorHAnsi"/>
          <w:sz w:val="22"/>
          <w:szCs w:val="22"/>
          <w:lang w:val="fr-CA"/>
        </w:rPr>
        <w:t>une par élève, en consultant leurs notes de cours.</w:t>
      </w:r>
    </w:p>
    <w:p w14:paraId="1BCA66DD" w14:textId="77777777" w:rsidR="009042BF" w:rsidRPr="009042BF" w:rsidRDefault="009042BF">
      <w:pPr>
        <w:pStyle w:val="ListParagraph"/>
        <w:numPr>
          <w:ilvl w:val="0"/>
          <w:numId w:val="30"/>
        </w:numPr>
        <w:rPr>
          <w:rFonts w:cstheme="minorHAnsi"/>
          <w:bCs/>
          <w:color w:val="000000" w:themeColor="text1"/>
          <w:sz w:val="22"/>
          <w:szCs w:val="22"/>
          <w:lang w:val="fr-CA"/>
        </w:rPr>
      </w:pPr>
      <w:r w:rsidRPr="009042BF">
        <w:rPr>
          <w:rFonts w:eastAsia="Book Antiqua" w:cstheme="minorHAnsi"/>
          <w:sz w:val="22"/>
          <w:szCs w:val="22"/>
          <w:lang w:val="fr-CA"/>
        </w:rPr>
        <w:t>Rappelez ce qui est habituellement exploité :</w:t>
      </w:r>
    </w:p>
    <w:p w14:paraId="3ED8E8AE" w14:textId="77777777" w:rsidR="009042BF" w:rsidRPr="009042BF" w:rsidRDefault="009042BF">
      <w:pPr>
        <w:pStyle w:val="ListParagraph"/>
        <w:numPr>
          <w:ilvl w:val="1"/>
          <w:numId w:val="25"/>
        </w:numPr>
        <w:rPr>
          <w:rFonts w:cstheme="minorHAnsi"/>
          <w:bCs/>
          <w:color w:val="000000" w:themeColor="text1"/>
          <w:sz w:val="22"/>
          <w:szCs w:val="22"/>
          <w:lang w:val="fr-CA"/>
        </w:rPr>
      </w:pPr>
      <w:r w:rsidRPr="009042BF">
        <w:rPr>
          <w:rFonts w:eastAsia="Book Antiqua" w:cstheme="minorHAnsi"/>
          <w:sz w:val="22"/>
          <w:szCs w:val="22"/>
          <w:lang w:val="fr-CA"/>
        </w:rPr>
        <w:t>routine d’adresse : jonglerie et magie, acrobatie et cascade;</w:t>
      </w:r>
    </w:p>
    <w:p w14:paraId="22631E20" w14:textId="1F13F376" w:rsidR="009042BF" w:rsidRPr="009042BF" w:rsidRDefault="009042BF">
      <w:pPr>
        <w:pStyle w:val="ListParagraph"/>
        <w:numPr>
          <w:ilvl w:val="1"/>
          <w:numId w:val="25"/>
        </w:numPr>
        <w:rPr>
          <w:rFonts w:cstheme="minorHAnsi"/>
          <w:bCs/>
          <w:color w:val="000000" w:themeColor="text1"/>
          <w:sz w:val="22"/>
          <w:szCs w:val="22"/>
          <w:lang w:val="fr-CA"/>
        </w:rPr>
      </w:pPr>
      <w:r w:rsidRPr="009042BF">
        <w:rPr>
          <w:rFonts w:eastAsia="Book Antiqua" w:cstheme="minorHAnsi"/>
          <w:sz w:val="22"/>
          <w:szCs w:val="22"/>
          <w:lang w:val="fr-CA"/>
        </w:rPr>
        <w:t xml:space="preserve">« gags » typiques dans le comique de la situation : recevoir une tarte à la crème dans la figure, se faire trébucher à répétition, </w:t>
      </w:r>
      <w:r w:rsidR="0072568C">
        <w:rPr>
          <w:rFonts w:eastAsia="Book Antiqua" w:cstheme="minorHAnsi"/>
          <w:sz w:val="22"/>
          <w:szCs w:val="22"/>
          <w:lang w:val="fr-CA"/>
        </w:rPr>
        <w:br/>
      </w:r>
      <w:r w:rsidRPr="009042BF">
        <w:rPr>
          <w:rFonts w:eastAsia="Book Antiqua" w:cstheme="minorHAnsi"/>
          <w:sz w:val="22"/>
          <w:szCs w:val="22"/>
          <w:lang w:val="fr-CA"/>
        </w:rPr>
        <w:t>se moquer d’un étranger qui marche dans la rue, faire peur avec un grand bruit, franchir un obstacle sans talent et réussite.</w:t>
      </w:r>
    </w:p>
    <w:p w14:paraId="4F876CF8" w14:textId="6B27ECE4" w:rsidR="009042BF" w:rsidRPr="009042BF" w:rsidRDefault="009042BF">
      <w:pPr>
        <w:pStyle w:val="ListParagraph"/>
        <w:numPr>
          <w:ilvl w:val="0"/>
          <w:numId w:val="29"/>
        </w:numPr>
        <w:rPr>
          <w:rFonts w:eastAsia="Book Antiqua" w:cstheme="minorHAnsi"/>
          <w:sz w:val="22"/>
          <w:szCs w:val="22"/>
          <w:lang w:val="fr-CA"/>
        </w:rPr>
      </w:pPr>
      <w:r w:rsidRPr="009042BF">
        <w:rPr>
          <w:rFonts w:eastAsia="Book Antiqua" w:cstheme="minorHAnsi"/>
          <w:sz w:val="22"/>
          <w:szCs w:val="22"/>
          <w:lang w:val="fr-CA"/>
        </w:rPr>
        <w:t xml:space="preserve">Précisez que chaque trio expérimente ensuite d’autres « gags » ou routines clownesques de leur invention, au moins deux (2), en ayant soin </w:t>
      </w:r>
      <w:r w:rsidR="0072568C">
        <w:rPr>
          <w:rFonts w:eastAsia="Book Antiqua" w:cstheme="minorHAnsi"/>
          <w:sz w:val="22"/>
          <w:szCs w:val="22"/>
          <w:lang w:val="fr-CA"/>
        </w:rPr>
        <w:br/>
      </w:r>
      <w:r w:rsidRPr="009042BF">
        <w:rPr>
          <w:rFonts w:eastAsia="Book Antiqua" w:cstheme="minorHAnsi"/>
          <w:sz w:val="22"/>
          <w:szCs w:val="22"/>
          <w:lang w:val="fr-CA"/>
        </w:rPr>
        <w:t xml:space="preserve">de les noter aux fins de consultations subséquentes. </w:t>
      </w:r>
    </w:p>
    <w:p w14:paraId="5CEF23C5" w14:textId="77777777" w:rsidR="009042BF" w:rsidRDefault="009042B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70C6B1B4"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119C42B4" wp14:editId="32B7A49F">
                <wp:simplePos x="0" y="0"/>
                <wp:positionH relativeFrom="column">
                  <wp:posOffset>3810000</wp:posOffset>
                </wp:positionH>
                <wp:positionV relativeFrom="paragraph">
                  <wp:posOffset>45720</wp:posOffset>
                </wp:positionV>
                <wp:extent cx="1508760" cy="241300"/>
                <wp:effectExtent l="0" t="0" r="0" b="0"/>
                <wp:wrapNone/>
                <wp:docPr id="1043" name="Rectangle 104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CAF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42B4" id="Rectangle 1043" o:spid="_x0000_s1068" href="http://www.afeao.ca/afeaoDoc/PARADECL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9CCAF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4A332833" wp14:editId="279A0E76">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19645"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DED832"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32833" id="Rectangle 1044" o:spid="_x0000_s1069" href="http://www.afeao.ca/afeaoDoc/PARADECL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FB19645"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DED832"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5C2987DA" wp14:editId="404D9EDF">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8D287"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3159A4"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87DA" id="Rectangle 1045" o:spid="_x0000_s1070" href="http://www.afeao.ca/afeaoDoc/PARADECL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78D287"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43159A4"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7CD4A155" wp14:editId="043E2F4C">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DB6604" id="Rounded Rectangle 1046"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60A91BFF" wp14:editId="52A3F7FA">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1F1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1BFF" id="Rectangle 1047" o:spid="_x0000_s1071" href="http://www.afeao.ca/afeaoDoc/PARADECL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01F1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776D12B3" wp14:editId="2E7357E9">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7AF40"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12B3" id="Rectangle 1048" o:spid="_x0000_s1072" href="http://www.afeao.ca/afeaoDoc/PARADECL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717AF40"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A005B4A" wp14:editId="1ABAF0F7">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FCD8A" id="Straight Connector 1049"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10BAE75C" wp14:editId="6D4A6DAA">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87871" id="Straight Connector 1050"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5B5E0A44" wp14:editId="41BCC81E">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A0BA6" id="Straight Connector 1051"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255F295" wp14:editId="3647DCC7">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93C06" id="Straight Connector 1052"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73CAE0B" w14:textId="77777777" w:rsidR="009042BF" w:rsidRDefault="009042BF" w:rsidP="009042BF">
      <w:pPr>
        <w:rPr>
          <w:rFonts w:cstheme="minorHAnsi"/>
          <w:b/>
          <w:bCs/>
          <w:color w:val="000000" w:themeColor="text1"/>
          <w:sz w:val="22"/>
          <w:szCs w:val="22"/>
          <w:lang w:val="fr-CA"/>
        </w:rPr>
      </w:pPr>
    </w:p>
    <w:p w14:paraId="4687A055" w14:textId="77777777" w:rsidR="009042BF" w:rsidRDefault="009042BF" w:rsidP="009042BF">
      <w:pPr>
        <w:rPr>
          <w:rFonts w:cstheme="minorHAnsi"/>
          <w:b/>
          <w:bCs/>
          <w:color w:val="000000" w:themeColor="text1"/>
          <w:sz w:val="22"/>
          <w:szCs w:val="22"/>
          <w:lang w:val="fr-CA"/>
        </w:rPr>
      </w:pPr>
    </w:p>
    <w:p w14:paraId="680E8ECE" w14:textId="1DEDCABE" w:rsidR="009042BF" w:rsidRPr="009042BF" w:rsidRDefault="009042BF" w:rsidP="009042BF">
      <w:pPr>
        <w:rPr>
          <w:rFonts w:eastAsia="Book Antiqua" w:cstheme="minorHAnsi"/>
          <w:sz w:val="22"/>
          <w:szCs w:val="22"/>
          <w:lang w:val="fr-CA"/>
        </w:rPr>
      </w:pPr>
      <w:r w:rsidRPr="009042BF">
        <w:rPr>
          <w:rFonts w:cstheme="minorHAnsi"/>
          <w:b/>
          <w:bCs/>
          <w:color w:val="000000" w:themeColor="text1"/>
          <w:sz w:val="22"/>
          <w:szCs w:val="22"/>
          <w:lang w:val="fr-CA"/>
        </w:rPr>
        <w:t>Élève</w:t>
      </w:r>
      <w:r w:rsidRPr="009042BF">
        <w:rPr>
          <w:rFonts w:eastAsia="Book Antiqua" w:cstheme="minorHAnsi"/>
          <w:i/>
          <w:sz w:val="22"/>
          <w:szCs w:val="22"/>
          <w:lang w:val="fr-CA"/>
        </w:rPr>
        <w:t xml:space="preserve"> </w:t>
      </w:r>
    </w:p>
    <w:p w14:paraId="11896A67" w14:textId="77777777" w:rsidR="009042BF" w:rsidRPr="009042BF" w:rsidRDefault="009042BF">
      <w:pPr>
        <w:pStyle w:val="ListParagraph"/>
        <w:numPr>
          <w:ilvl w:val="0"/>
          <w:numId w:val="31"/>
        </w:numPr>
        <w:rPr>
          <w:rFonts w:eastAsia="Book Antiqua" w:cstheme="minorHAnsi"/>
          <w:i/>
          <w:sz w:val="22"/>
          <w:szCs w:val="22"/>
          <w:lang w:val="fr-CA"/>
        </w:rPr>
      </w:pPr>
      <w:r w:rsidRPr="009042BF">
        <w:rPr>
          <w:rFonts w:eastAsia="Book Antiqua" w:cstheme="minorHAnsi"/>
          <w:sz w:val="22"/>
          <w:szCs w:val="22"/>
          <w:lang w:val="fr-CA"/>
        </w:rPr>
        <w:t xml:space="preserve">Forme un trio. </w:t>
      </w:r>
    </w:p>
    <w:p w14:paraId="5FC3A4AB" w14:textId="77777777" w:rsidR="009042BF" w:rsidRPr="009042BF" w:rsidRDefault="009042BF">
      <w:pPr>
        <w:pStyle w:val="ListParagraph"/>
        <w:numPr>
          <w:ilvl w:val="0"/>
          <w:numId w:val="31"/>
        </w:numPr>
        <w:rPr>
          <w:rFonts w:eastAsia="Book Antiqua" w:cstheme="minorHAnsi"/>
          <w:i/>
          <w:sz w:val="22"/>
          <w:szCs w:val="22"/>
          <w:lang w:val="fr-CA"/>
        </w:rPr>
      </w:pPr>
      <w:r w:rsidRPr="009042BF">
        <w:rPr>
          <w:rFonts w:eastAsia="Book Antiqua" w:cstheme="minorHAnsi"/>
          <w:sz w:val="22"/>
          <w:szCs w:val="22"/>
          <w:lang w:val="fr-CA"/>
        </w:rPr>
        <w:t>À l’aide de tes notes de cours, improvise trois (3) des situations dramatiques-gags-routines clownesques du cours précédents.</w:t>
      </w:r>
    </w:p>
    <w:p w14:paraId="6F911740" w14:textId="77777777" w:rsidR="009042BF" w:rsidRPr="009042BF" w:rsidRDefault="009042BF">
      <w:pPr>
        <w:pStyle w:val="ListParagraph"/>
        <w:numPr>
          <w:ilvl w:val="0"/>
          <w:numId w:val="31"/>
        </w:numPr>
        <w:rPr>
          <w:rFonts w:eastAsia="Book Antiqua" w:cstheme="minorHAnsi"/>
          <w:sz w:val="22"/>
          <w:szCs w:val="22"/>
          <w:lang w:val="fr-CA"/>
        </w:rPr>
      </w:pPr>
      <w:r w:rsidRPr="009042BF">
        <w:rPr>
          <w:rFonts w:eastAsia="Book Antiqua" w:cstheme="minorHAnsi"/>
          <w:sz w:val="22"/>
          <w:szCs w:val="22"/>
          <w:lang w:val="fr-CA"/>
        </w:rPr>
        <w:t xml:space="preserve">Élabore avec ton trio de nouveaux gags ou routines clownesques, au moins deux (2) et répète-les. </w:t>
      </w:r>
    </w:p>
    <w:p w14:paraId="2C35D801" w14:textId="1B1EC657" w:rsidR="009042BF" w:rsidRPr="009042BF" w:rsidRDefault="009042BF">
      <w:pPr>
        <w:pStyle w:val="ListParagraph"/>
        <w:numPr>
          <w:ilvl w:val="0"/>
          <w:numId w:val="31"/>
        </w:numPr>
        <w:rPr>
          <w:rFonts w:eastAsia="Book Antiqua" w:cstheme="minorHAnsi"/>
          <w:sz w:val="22"/>
          <w:szCs w:val="22"/>
          <w:lang w:val="fr-CA"/>
        </w:rPr>
      </w:pPr>
      <w:r w:rsidRPr="009042BF">
        <w:rPr>
          <w:rFonts w:eastAsia="Book Antiqua" w:cstheme="minorHAnsi"/>
          <w:sz w:val="22"/>
          <w:szCs w:val="22"/>
          <w:lang w:val="fr-CA"/>
        </w:rPr>
        <w:t xml:space="preserve">Intègre dans chaque improvisation les notions liées à l’Auguste et le clown blanc, l’expression corporelle, le comique du « gag » ou de la routine clownesque. Prends des notes de chaque improvisation aux fins de consultations subséquentes et aussi aux fins d’évaluation sommative </w:t>
      </w:r>
      <w:r>
        <w:rPr>
          <w:rFonts w:eastAsia="Book Antiqua" w:cstheme="minorHAnsi"/>
          <w:sz w:val="22"/>
          <w:szCs w:val="22"/>
          <w:lang w:val="fr-CA"/>
        </w:rPr>
        <w:br/>
      </w:r>
      <w:r w:rsidRPr="009042BF">
        <w:rPr>
          <w:rFonts w:eastAsia="Book Antiqua" w:cstheme="minorHAnsi"/>
          <w:sz w:val="22"/>
          <w:szCs w:val="22"/>
          <w:lang w:val="fr-CA"/>
        </w:rPr>
        <w:t>à la fin du travail d’expérimentation.</w:t>
      </w:r>
    </w:p>
    <w:p w14:paraId="28AC6B9E" w14:textId="77777777" w:rsidR="009042BF" w:rsidRPr="009042BF" w:rsidRDefault="009042BF" w:rsidP="009042BF">
      <w:pPr>
        <w:pStyle w:val="ListParagraph"/>
        <w:rPr>
          <w:rFonts w:eastAsia="Book Antiqua" w:cstheme="minorHAnsi"/>
          <w:sz w:val="22"/>
          <w:szCs w:val="22"/>
          <w:lang w:val="fr-CA"/>
        </w:rPr>
      </w:pPr>
    </w:p>
    <w:p w14:paraId="79A94A49" w14:textId="77777777" w:rsidR="009042BF" w:rsidRPr="009042BF" w:rsidRDefault="009042BF" w:rsidP="009042BF">
      <w:pPr>
        <w:rPr>
          <w:rFonts w:eastAsia="Book Antiqua" w:cstheme="minorHAnsi"/>
          <w:b/>
          <w:i/>
          <w:color w:val="ED7D31" w:themeColor="accent2"/>
          <w:sz w:val="22"/>
          <w:szCs w:val="22"/>
          <w:lang w:val="fr-CA"/>
        </w:rPr>
      </w:pPr>
      <w:r w:rsidRPr="009042BF">
        <w:rPr>
          <w:rFonts w:eastAsia="Book Antiqua" w:cstheme="minorHAnsi"/>
          <w:b/>
          <w:i/>
          <w:color w:val="ED7D31" w:themeColor="accent2"/>
          <w:sz w:val="22"/>
          <w:szCs w:val="22"/>
          <w:lang w:val="fr-CA"/>
        </w:rPr>
        <w:t xml:space="preserve">Courte routine clownesque – </w:t>
      </w:r>
    </w:p>
    <w:p w14:paraId="6E93D411"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383B92A0" w14:textId="19656040"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Faites une mise au point par comparaison sur la différence entre caractéristiques observables ou « de surface » des types de clowns (p. ex., âge, </w:t>
      </w:r>
      <w:r w:rsidR="0072568C">
        <w:rPr>
          <w:rFonts w:eastAsia="Book Antiqua" w:cstheme="minorHAnsi"/>
          <w:sz w:val="22"/>
          <w:szCs w:val="22"/>
          <w:lang w:val="fr-CA"/>
        </w:rPr>
        <w:br/>
      </w:r>
      <w:r w:rsidRPr="009042BF">
        <w:rPr>
          <w:rFonts w:eastAsia="Book Antiqua" w:cstheme="minorHAnsi"/>
          <w:sz w:val="22"/>
          <w:szCs w:val="22"/>
          <w:lang w:val="fr-CA"/>
        </w:rPr>
        <w:t xml:space="preserve">race – maquillage, coiffure, posture ; travail – costume, accessoire ; statut social – qualité des vêtements, apparence) et caractéristiques internes </w:t>
      </w:r>
      <w:r>
        <w:rPr>
          <w:rFonts w:eastAsia="Book Antiqua" w:cstheme="minorHAnsi"/>
          <w:sz w:val="22"/>
          <w:szCs w:val="22"/>
          <w:lang w:val="fr-CA"/>
        </w:rPr>
        <w:br/>
      </w:r>
      <w:r w:rsidRPr="009042BF">
        <w:rPr>
          <w:rFonts w:eastAsia="Book Antiqua" w:cstheme="minorHAnsi"/>
          <w:sz w:val="22"/>
          <w:szCs w:val="22"/>
          <w:lang w:val="fr-CA"/>
        </w:rPr>
        <w:t>ou « de profondeur » des types de clowns (p. ex., caractère, tempérament, motivation).</w:t>
      </w:r>
    </w:p>
    <w:p w14:paraId="6074E71B" w14:textId="4DAE8C25"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Au tableau, indiquez le nom de chaque élève selon le type de clown qu’</w:t>
      </w:r>
      <w:r w:rsidR="00945906">
        <w:rPr>
          <w:rFonts w:eastAsia="Book Antiqua" w:cstheme="minorHAnsi"/>
          <w:sz w:val="22"/>
          <w:szCs w:val="22"/>
          <w:lang w:val="fr-CA"/>
        </w:rPr>
        <w:t>elle, il ou iel</w:t>
      </w:r>
      <w:r w:rsidRPr="009042BF">
        <w:rPr>
          <w:rFonts w:eastAsia="Book Antiqua" w:cstheme="minorHAnsi"/>
          <w:sz w:val="22"/>
          <w:szCs w:val="22"/>
          <w:lang w:val="fr-CA"/>
        </w:rPr>
        <w:t xml:space="preserve"> désire incarner.</w:t>
      </w:r>
    </w:p>
    <w:p w14:paraId="7FD2CE9F" w14:textId="28AA355B"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Invitez l’élève à former un duo avec des personnes différentes du trio d’expérimentation dans le but de favoriser de nouvelles idées pour élaborer </w:t>
      </w:r>
      <w:r>
        <w:rPr>
          <w:rFonts w:eastAsia="Book Antiqua" w:cstheme="minorHAnsi"/>
          <w:sz w:val="22"/>
          <w:szCs w:val="22"/>
          <w:lang w:val="fr-CA"/>
        </w:rPr>
        <w:br/>
      </w:r>
      <w:r w:rsidRPr="009042BF">
        <w:rPr>
          <w:rFonts w:eastAsia="Book Antiqua" w:cstheme="minorHAnsi"/>
          <w:sz w:val="22"/>
          <w:szCs w:val="22"/>
          <w:lang w:val="fr-CA"/>
        </w:rPr>
        <w:t xml:space="preserve">une courte routine clownesque ou « gag » individuel de dix (10) à quinze (15) </w:t>
      </w:r>
      <w:r w:rsidR="00945906" w:rsidRPr="009042BF">
        <w:rPr>
          <w:rFonts w:eastAsia="Book Antiqua" w:cstheme="minorHAnsi"/>
          <w:sz w:val="22"/>
          <w:szCs w:val="22"/>
          <w:lang w:val="fr-CA"/>
        </w:rPr>
        <w:t>second</w:t>
      </w:r>
      <w:r w:rsidR="00945906">
        <w:rPr>
          <w:rFonts w:eastAsia="Book Antiqua" w:cstheme="minorHAnsi"/>
          <w:sz w:val="22"/>
          <w:szCs w:val="22"/>
          <w:lang w:val="fr-CA"/>
        </w:rPr>
        <w:t>e</w:t>
      </w:r>
      <w:r w:rsidR="00945906" w:rsidRPr="009042BF">
        <w:rPr>
          <w:rFonts w:eastAsia="Book Antiqua" w:cstheme="minorHAnsi"/>
          <w:sz w:val="22"/>
          <w:szCs w:val="22"/>
          <w:lang w:val="fr-CA"/>
        </w:rPr>
        <w:t>s minimums</w:t>
      </w:r>
      <w:r w:rsidRPr="009042BF">
        <w:rPr>
          <w:rFonts w:eastAsia="Book Antiqua" w:cstheme="minorHAnsi"/>
          <w:sz w:val="22"/>
          <w:szCs w:val="22"/>
          <w:lang w:val="fr-CA"/>
        </w:rPr>
        <w:t xml:space="preserve">. Chaque personne du duo incarne idéalement </w:t>
      </w:r>
      <w:r>
        <w:rPr>
          <w:rFonts w:eastAsia="Book Antiqua" w:cstheme="minorHAnsi"/>
          <w:sz w:val="22"/>
          <w:szCs w:val="22"/>
          <w:lang w:val="fr-CA"/>
        </w:rPr>
        <w:br/>
      </w:r>
      <w:r w:rsidRPr="009042BF">
        <w:rPr>
          <w:rFonts w:eastAsia="Book Antiqua" w:cstheme="minorHAnsi"/>
          <w:sz w:val="22"/>
          <w:szCs w:val="22"/>
          <w:lang w:val="fr-CA"/>
        </w:rPr>
        <w:t>un type de clown différent de celui de son partenaire.</w:t>
      </w:r>
    </w:p>
    <w:p w14:paraId="554DA578" w14:textId="155FE69D" w:rsidR="009042BF" w:rsidRPr="009042BF" w:rsidRDefault="009042BF">
      <w:pPr>
        <w:pStyle w:val="ListParagraph"/>
        <w:numPr>
          <w:ilvl w:val="0"/>
          <w:numId w:val="32"/>
        </w:numPr>
        <w:rPr>
          <w:rFonts w:eastAsia="Book Antiqua" w:cstheme="minorHAnsi"/>
          <w:sz w:val="22"/>
          <w:szCs w:val="22"/>
          <w:lang w:val="fr-CA"/>
        </w:rPr>
      </w:pPr>
      <w:r w:rsidRPr="009042BF">
        <w:rPr>
          <w:rFonts w:eastAsia="Book Antiqua" w:cstheme="minorHAnsi"/>
          <w:sz w:val="22"/>
          <w:szCs w:val="22"/>
          <w:lang w:val="fr-CA"/>
        </w:rPr>
        <w:t xml:space="preserve">Précisez que les partenaires font équipe pour s’entraider dans la création de leur routine ou « gag » respectif : un « gag » ou routine clownesque </w:t>
      </w:r>
      <w:r>
        <w:rPr>
          <w:rFonts w:eastAsia="Book Antiqua" w:cstheme="minorHAnsi"/>
          <w:sz w:val="22"/>
          <w:szCs w:val="22"/>
          <w:lang w:val="fr-CA"/>
        </w:rPr>
        <w:br/>
      </w:r>
      <w:r w:rsidRPr="009042BF">
        <w:rPr>
          <w:rFonts w:eastAsia="Book Antiqua" w:cstheme="minorHAnsi"/>
          <w:sz w:val="22"/>
          <w:szCs w:val="22"/>
          <w:lang w:val="fr-CA"/>
        </w:rPr>
        <w:t xml:space="preserve">par élève. </w:t>
      </w:r>
    </w:p>
    <w:p w14:paraId="1ED1C23D" w14:textId="77777777" w:rsidR="009042BF" w:rsidRPr="009042BF" w:rsidRDefault="009042BF" w:rsidP="009042BF">
      <w:pPr>
        <w:rPr>
          <w:rFonts w:cstheme="minorHAnsi"/>
          <w:b/>
          <w:bCs/>
          <w:color w:val="000000" w:themeColor="text1"/>
          <w:sz w:val="22"/>
          <w:szCs w:val="22"/>
          <w:lang w:val="fr-CA"/>
        </w:rPr>
      </w:pPr>
    </w:p>
    <w:p w14:paraId="7015693C"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00732327" w14:textId="77777777" w:rsidR="009042BF" w:rsidRPr="009042BF" w:rsidRDefault="009042BF">
      <w:pPr>
        <w:pStyle w:val="ListParagraph"/>
        <w:numPr>
          <w:ilvl w:val="0"/>
          <w:numId w:val="33"/>
        </w:numPr>
        <w:rPr>
          <w:rFonts w:eastAsia="Book Antiqua" w:cstheme="minorHAnsi"/>
          <w:i/>
          <w:sz w:val="22"/>
          <w:szCs w:val="22"/>
          <w:lang w:val="fr-CA"/>
        </w:rPr>
      </w:pPr>
      <w:r w:rsidRPr="009042BF">
        <w:rPr>
          <w:rFonts w:eastAsia="Book Antiqua" w:cstheme="minorHAnsi"/>
          <w:sz w:val="22"/>
          <w:szCs w:val="22"/>
          <w:lang w:val="fr-CA"/>
        </w:rPr>
        <w:t>Sois à l’écoute de la mise au point et pose des questions au besoin.</w:t>
      </w:r>
    </w:p>
    <w:p w14:paraId="5C18487D" w14:textId="77777777" w:rsidR="009042BF" w:rsidRPr="009042BF" w:rsidRDefault="009042BF">
      <w:pPr>
        <w:pStyle w:val="ListParagraph"/>
        <w:numPr>
          <w:ilvl w:val="0"/>
          <w:numId w:val="33"/>
        </w:numPr>
        <w:rPr>
          <w:rFonts w:eastAsia="Book Antiqua" w:cstheme="minorHAnsi"/>
          <w:sz w:val="22"/>
          <w:szCs w:val="22"/>
          <w:lang w:val="fr-CA"/>
        </w:rPr>
      </w:pPr>
      <w:r w:rsidRPr="009042BF">
        <w:rPr>
          <w:rFonts w:eastAsia="Book Antiqua" w:cstheme="minorHAnsi"/>
          <w:sz w:val="22"/>
          <w:szCs w:val="22"/>
          <w:lang w:val="fr-CA"/>
        </w:rPr>
        <w:t>Précise le type de clown que tu veux incarner durant le reste de cette unité.</w:t>
      </w:r>
    </w:p>
    <w:p w14:paraId="2AA1BB87" w14:textId="77777777" w:rsidR="009042BF" w:rsidRPr="009042BF" w:rsidRDefault="009042BF">
      <w:pPr>
        <w:pStyle w:val="ListParagraph"/>
        <w:numPr>
          <w:ilvl w:val="0"/>
          <w:numId w:val="33"/>
        </w:numPr>
        <w:rPr>
          <w:rFonts w:eastAsia="Book Antiqua" w:cstheme="minorHAnsi"/>
          <w:sz w:val="22"/>
          <w:szCs w:val="22"/>
          <w:lang w:val="fr-CA"/>
        </w:rPr>
      </w:pPr>
      <w:r w:rsidRPr="009042BF">
        <w:rPr>
          <w:rFonts w:eastAsia="Book Antiqua" w:cstheme="minorHAnsi"/>
          <w:sz w:val="22"/>
          <w:szCs w:val="22"/>
          <w:lang w:val="fr-CA"/>
        </w:rPr>
        <w:t xml:space="preserve">Forme un duo avec une personne qui ne faisait pas partie du trio d’expérimentation, </w:t>
      </w:r>
      <w:r w:rsidRPr="009042BF">
        <w:rPr>
          <w:rFonts w:eastAsia="Book Antiqua" w:cstheme="minorHAnsi"/>
          <w:i/>
          <w:sz w:val="22"/>
          <w:szCs w:val="22"/>
          <w:lang w:val="fr-CA"/>
        </w:rPr>
        <w:t>idéalement</w:t>
      </w:r>
      <w:r w:rsidRPr="009042BF">
        <w:rPr>
          <w:rFonts w:eastAsia="Book Antiqua" w:cstheme="minorHAnsi"/>
          <w:sz w:val="22"/>
          <w:szCs w:val="22"/>
          <w:lang w:val="fr-CA"/>
        </w:rPr>
        <w:t xml:space="preserve"> cette personne incarne l’autre type de clown.</w:t>
      </w:r>
    </w:p>
    <w:p w14:paraId="19A4005D" w14:textId="77777777" w:rsidR="009042BF" w:rsidRPr="009042BF" w:rsidRDefault="009042BF" w:rsidP="009042BF">
      <w:pPr>
        <w:rPr>
          <w:rFonts w:eastAsia="Book Antiqua" w:cstheme="minorHAnsi"/>
          <w:i/>
          <w:sz w:val="22"/>
          <w:szCs w:val="22"/>
          <w:lang w:val="fr-CA"/>
        </w:rPr>
      </w:pPr>
    </w:p>
    <w:p w14:paraId="43AEACDA" w14:textId="77777777" w:rsidR="009042BF" w:rsidRPr="009042BF" w:rsidRDefault="009042BF" w:rsidP="009042BF">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1F2A0276"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Expliquez que le travail de cette unité est réalisé dans le but d’une parade de clowns et, que pour ce faire, la parade se déroule au fil d’une trame sonore que le groupe-classe choisira.</w:t>
      </w:r>
    </w:p>
    <w:p w14:paraId="29AD257C"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Présenter des exemples de trames sonores instrumentales qui pourraient être utilisées et demander aux élèves leurs avis.</w:t>
      </w:r>
    </w:p>
    <w:p w14:paraId="7283DDDC" w14:textId="77777777" w:rsidR="009042BF" w:rsidRPr="009042BF" w:rsidRDefault="009042BF">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Ajoutez, que le « gag » ou routine clownesque doit plus ou moins tenir compte de la trame sonore par rapport au rythme, aux silences et à la hauteur des sons (p. ex., stridence, son aigu, grave).</w:t>
      </w:r>
    </w:p>
    <w:p w14:paraId="1ADEC7F9" w14:textId="77777777" w:rsidR="00A9428A" w:rsidRPr="004D0C68" w:rsidRDefault="00A9428A" w:rsidP="004D0C68">
      <w:pPr>
        <w:ind w:left="360"/>
        <w:rPr>
          <w:rFonts w:cstheme="minorHAnsi"/>
          <w:bCs/>
          <w:color w:val="000000" w:themeColor="text1"/>
          <w:sz w:val="22"/>
          <w:szCs w:val="22"/>
          <w:lang w:val="fr-CA"/>
        </w:rPr>
      </w:pPr>
    </w:p>
    <w:p w14:paraId="63390EAB" w14:textId="77777777" w:rsidR="00A9428A" w:rsidRPr="00A9428A" w:rsidRDefault="00A9428A">
      <w:pPr>
        <w:pStyle w:val="ListParagraph"/>
        <w:numPr>
          <w:ilvl w:val="0"/>
          <w:numId w:val="3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4352" behindDoc="0" locked="0" layoutInCell="1" allowOverlap="1" wp14:anchorId="1EF49EF3" wp14:editId="2982882D">
                <wp:simplePos x="0" y="0"/>
                <wp:positionH relativeFrom="column">
                  <wp:posOffset>3810000</wp:posOffset>
                </wp:positionH>
                <wp:positionV relativeFrom="paragraph">
                  <wp:posOffset>45720</wp:posOffset>
                </wp:positionV>
                <wp:extent cx="1508760" cy="241300"/>
                <wp:effectExtent l="0" t="0" r="0" b="0"/>
                <wp:wrapNone/>
                <wp:docPr id="1053" name="Rectangle 105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427B"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9EF3" id="Rectangle 1053" o:spid="_x0000_s1073" href="http://www.afeao.ca/afeaoDoc/PARADECL_VF2.pdf" style="position:absolute;left:0;text-align:left;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227427B"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0FAEED28" wp14:editId="44CCE3F5">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F3FC3"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DF289"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EED28" id="Rectangle 1054" o:spid="_x0000_s1074" href="http://www.afeao.ca/afeaoDoc/PARADECL_VF4.pdf" style="position:absolute;left:0;text-align:left;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78F3FC3"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D8DF289"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7184" behindDoc="0" locked="0" layoutInCell="1" allowOverlap="1" wp14:anchorId="03521256" wp14:editId="7E962908">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08916"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DC7CF7C"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1256" id="Rectangle 1055" o:spid="_x0000_s1075" href="http://www.afeao.ca/afeaoDoc/PARADECL_VF1.pdf" style="position:absolute;left:0;text-align:left;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F08916"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DC7CF7C"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5136" behindDoc="0" locked="0" layoutInCell="1" allowOverlap="1" wp14:anchorId="61B11629" wp14:editId="61AC1635">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035E3" id="Rounded Rectangle 105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6160" behindDoc="0" locked="0" layoutInCell="1" allowOverlap="1" wp14:anchorId="21DCDE00" wp14:editId="313D6B4F">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13506"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CDE00" id="Rectangle 1057" o:spid="_x0000_s1076" href="http://www.afeao.ca/afeaoDoc/PARADECL_VI.pdf" style="position:absolute;left:0;text-align:left;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13B13506"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1C4A9037" wp14:editId="738B51A3">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3A7E9"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A9037" id="Rectangle 1058" o:spid="_x0000_s1077" href="http://www.afeao.ca/afeaoDoc/PARADECL_VF3.pdf" style="position:absolute;left:0;text-align:left;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9D3A7E9"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42C7DB3E" wp14:editId="0832AB46">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77A0" id="Straight Connector 105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1AE1566D" wp14:editId="51BD5DB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E58D3" id="Straight Connector 106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68C08E84" wp14:editId="3E284CC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9D3A" id="Straight Connector 106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2B161435" wp14:editId="09120BA6">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9E676" id="Straight Connector 106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2C6D5" w14:textId="06BF8651" w:rsidR="00A9428A" w:rsidRDefault="00A9428A" w:rsidP="00A9428A">
      <w:pPr>
        <w:rPr>
          <w:rFonts w:cstheme="minorHAnsi"/>
          <w:bCs/>
          <w:color w:val="000000" w:themeColor="text1"/>
          <w:sz w:val="22"/>
          <w:szCs w:val="22"/>
          <w:lang w:val="fr-CA"/>
        </w:rPr>
      </w:pPr>
    </w:p>
    <w:p w14:paraId="7C909814" w14:textId="77777777" w:rsidR="00A9428A" w:rsidRPr="00A9428A" w:rsidRDefault="00A9428A" w:rsidP="00A9428A">
      <w:pPr>
        <w:rPr>
          <w:rFonts w:cstheme="minorHAnsi"/>
          <w:bCs/>
          <w:color w:val="000000" w:themeColor="text1"/>
          <w:sz w:val="12"/>
          <w:szCs w:val="12"/>
          <w:lang w:val="fr-CA"/>
        </w:rPr>
      </w:pPr>
    </w:p>
    <w:p w14:paraId="75C027EB" w14:textId="77777777" w:rsidR="009F79CB" w:rsidRPr="009042BF" w:rsidRDefault="009F79CB" w:rsidP="009F79CB">
      <w:pPr>
        <w:pStyle w:val="ListParagraph"/>
        <w:numPr>
          <w:ilvl w:val="0"/>
          <w:numId w:val="34"/>
        </w:numPr>
        <w:rPr>
          <w:rFonts w:cstheme="minorHAnsi"/>
          <w:bCs/>
          <w:color w:val="000000" w:themeColor="text1"/>
          <w:sz w:val="22"/>
          <w:szCs w:val="22"/>
          <w:lang w:val="fr-CA"/>
        </w:rPr>
      </w:pPr>
      <w:r w:rsidRPr="009042BF">
        <w:rPr>
          <w:rFonts w:cstheme="minorHAnsi"/>
          <w:bCs/>
          <w:color w:val="000000" w:themeColor="text1"/>
          <w:sz w:val="22"/>
          <w:szCs w:val="22"/>
          <w:lang w:val="fr-CA"/>
        </w:rPr>
        <w:t xml:space="preserve">Faites jouer en sourdine et en boucle la trame sonore pendant le travail d’improvisation pour habituer les élèves à établir plus ou moins le lien </w:t>
      </w:r>
      <w:r>
        <w:rPr>
          <w:rFonts w:cstheme="minorHAnsi"/>
          <w:bCs/>
          <w:color w:val="000000" w:themeColor="text1"/>
          <w:sz w:val="22"/>
          <w:szCs w:val="22"/>
          <w:lang w:val="fr-CA"/>
        </w:rPr>
        <w:br/>
      </w:r>
      <w:r w:rsidRPr="009042BF">
        <w:rPr>
          <w:rFonts w:cstheme="minorHAnsi"/>
          <w:bCs/>
          <w:color w:val="000000" w:themeColor="text1"/>
          <w:sz w:val="22"/>
          <w:szCs w:val="22"/>
          <w:lang w:val="fr-CA"/>
        </w:rPr>
        <w:t>entre leurs « gag » ou routine clownesque.</w:t>
      </w:r>
    </w:p>
    <w:p w14:paraId="67C859BB" w14:textId="77777777" w:rsidR="009F79CB" w:rsidRPr="009042BF" w:rsidRDefault="009F79CB" w:rsidP="009F79CB">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Invitez les partenaires à improviser leur routine ou « gag » l’un pour l’autre afin de recueillir des commentaires et générer de meilleures </w:t>
      </w:r>
      <w:r>
        <w:rPr>
          <w:rFonts w:eastAsia="Book Antiqua" w:cstheme="minorHAnsi"/>
          <w:sz w:val="22"/>
          <w:szCs w:val="22"/>
          <w:lang w:val="fr-CA"/>
        </w:rPr>
        <w:br/>
      </w:r>
      <w:r w:rsidRPr="009042BF">
        <w:rPr>
          <w:rFonts w:eastAsia="Book Antiqua" w:cstheme="minorHAnsi"/>
          <w:sz w:val="22"/>
          <w:szCs w:val="22"/>
          <w:lang w:val="fr-CA"/>
        </w:rPr>
        <w:t xml:space="preserve">ou nouvelles idées. </w:t>
      </w:r>
    </w:p>
    <w:p w14:paraId="0C27426A" w14:textId="77777777" w:rsidR="009F79CB" w:rsidRPr="009042BF" w:rsidRDefault="009F79CB" w:rsidP="009F79CB">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Circulez pour observer l’expression corporelle (le langage verbal et non verbal) utilisé et écouter les interventions émises par les partenaires </w:t>
      </w:r>
      <w:r>
        <w:rPr>
          <w:rFonts w:eastAsia="Book Antiqua" w:cstheme="minorHAnsi"/>
          <w:sz w:val="22"/>
          <w:szCs w:val="22"/>
          <w:lang w:val="fr-CA"/>
        </w:rPr>
        <w:br/>
      </w:r>
      <w:r w:rsidRPr="009042BF">
        <w:rPr>
          <w:rFonts w:eastAsia="Book Antiqua" w:cstheme="minorHAnsi"/>
          <w:sz w:val="22"/>
          <w:szCs w:val="22"/>
          <w:lang w:val="fr-CA"/>
        </w:rPr>
        <w:t>entre eux dénotant le travail de collaboration.</w:t>
      </w:r>
    </w:p>
    <w:p w14:paraId="592B8A10" w14:textId="77777777" w:rsidR="009F79CB" w:rsidRPr="009042BF" w:rsidRDefault="009F79CB" w:rsidP="009F79CB">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 xml:space="preserve">Utilisez la grille d’observation du travail de l’élève (voir : </w:t>
      </w:r>
      <w:hyperlink r:id="rId56" w:history="1">
        <w:r w:rsidRPr="00F94F6F">
          <w:rPr>
            <w:rStyle w:val="Hyperlink"/>
            <w:rFonts w:cstheme="minorHAnsi"/>
            <w:b/>
            <w:color w:val="C25920"/>
            <w:sz w:val="22"/>
            <w:szCs w:val="22"/>
            <w:u w:val="none"/>
            <w:lang w:val="fr-CA"/>
          </w:rPr>
          <w:t>PARADECL_VF1_Annexe1</w:t>
        </w:r>
      </w:hyperlink>
      <w:r w:rsidRPr="009042BF">
        <w:rPr>
          <w:rFonts w:eastAsia="Book Antiqua" w:cstheme="minorHAnsi"/>
          <w:sz w:val="22"/>
          <w:szCs w:val="22"/>
          <w:lang w:val="fr-CA"/>
        </w:rPr>
        <w:t>).</w:t>
      </w:r>
    </w:p>
    <w:p w14:paraId="765C726F" w14:textId="77777777" w:rsidR="009F79CB" w:rsidRPr="009042BF" w:rsidRDefault="009F79CB" w:rsidP="009F79CB">
      <w:pPr>
        <w:pStyle w:val="ListParagraph"/>
        <w:numPr>
          <w:ilvl w:val="0"/>
          <w:numId w:val="35"/>
        </w:numPr>
        <w:rPr>
          <w:rFonts w:eastAsia="Book Antiqua" w:cstheme="minorHAnsi"/>
          <w:sz w:val="22"/>
          <w:szCs w:val="22"/>
          <w:lang w:val="fr-CA"/>
        </w:rPr>
      </w:pPr>
      <w:r w:rsidRPr="009042BF">
        <w:rPr>
          <w:rFonts w:eastAsia="Book Antiqua" w:cstheme="minorHAnsi"/>
          <w:sz w:val="22"/>
          <w:szCs w:val="22"/>
          <w:lang w:val="fr-CA"/>
        </w:rPr>
        <w:t>Recueillez l’</w:t>
      </w:r>
      <w:r w:rsidRPr="009042BF">
        <w:rPr>
          <w:rFonts w:eastAsia="Book Antiqua" w:cstheme="minorHAnsi"/>
          <w:i/>
          <w:sz w:val="22"/>
          <w:szCs w:val="22"/>
          <w:lang w:val="fr-CA"/>
        </w:rPr>
        <w:t xml:space="preserve">Annexe 1 </w:t>
      </w:r>
      <w:r w:rsidRPr="009042BF">
        <w:rPr>
          <w:rFonts w:eastAsia="Book Antiqua" w:cstheme="minorHAnsi"/>
          <w:sz w:val="22"/>
          <w:szCs w:val="22"/>
          <w:lang w:val="fr-CA"/>
        </w:rPr>
        <w:t xml:space="preserve">intitulée : </w:t>
      </w:r>
      <w:r w:rsidRPr="009042BF">
        <w:rPr>
          <w:rFonts w:eastAsia="Book Antiqua" w:cstheme="minorHAnsi"/>
          <w:i/>
          <w:sz w:val="22"/>
          <w:szCs w:val="22"/>
          <w:lang w:val="fr-CA"/>
        </w:rPr>
        <w:t>Résumés de situations dramatique</w:t>
      </w:r>
      <w:r>
        <w:rPr>
          <w:rFonts w:eastAsia="Book Antiqua" w:cstheme="minorHAnsi"/>
          <w:i/>
          <w:sz w:val="22"/>
          <w:szCs w:val="22"/>
          <w:lang w:val="fr-CA"/>
        </w:rPr>
        <w:t xml:space="preserve"> </w:t>
      </w:r>
      <w:r w:rsidRPr="009042BF">
        <w:rPr>
          <w:rFonts w:eastAsia="Book Antiqua" w:cstheme="minorHAnsi"/>
          <w:i/>
          <w:sz w:val="22"/>
          <w:szCs w:val="22"/>
          <w:lang w:val="fr-CA"/>
        </w:rPr>
        <w:t>-</w:t>
      </w:r>
      <w:r>
        <w:rPr>
          <w:rFonts w:eastAsia="Book Antiqua" w:cstheme="minorHAnsi"/>
          <w:i/>
          <w:sz w:val="22"/>
          <w:szCs w:val="22"/>
          <w:lang w:val="fr-CA"/>
        </w:rPr>
        <w:t xml:space="preserve"> </w:t>
      </w:r>
      <w:r w:rsidRPr="009042BF">
        <w:rPr>
          <w:rFonts w:eastAsia="Book Antiqua" w:cstheme="minorHAnsi"/>
          <w:i/>
          <w:sz w:val="22"/>
          <w:szCs w:val="22"/>
          <w:lang w:val="fr-CA"/>
        </w:rPr>
        <w:t>« gag » ou routine clownesque</w:t>
      </w:r>
      <w:r w:rsidRPr="009042BF">
        <w:rPr>
          <w:rFonts w:eastAsia="Book Antiqua" w:cstheme="minorHAnsi"/>
          <w:sz w:val="22"/>
          <w:szCs w:val="22"/>
          <w:lang w:val="fr-CA"/>
        </w:rPr>
        <w:t xml:space="preserve"> (voir : </w:t>
      </w:r>
      <w:hyperlink r:id="rId57" w:history="1">
        <w:r>
          <w:rPr>
            <w:rStyle w:val="Hyperlink"/>
            <w:rFonts w:cstheme="minorHAnsi"/>
            <w:b/>
            <w:color w:val="C25920"/>
            <w:sz w:val="22"/>
            <w:szCs w:val="22"/>
            <w:u w:val="none"/>
            <w:lang w:val="fr-CA"/>
          </w:rPr>
          <w:t>PARADECL_VF2_Annexe1</w:t>
        </w:r>
      </w:hyperlink>
      <w:r w:rsidRPr="009042BF">
        <w:rPr>
          <w:rFonts w:eastAsia="Book Antiqua" w:cstheme="minorHAnsi"/>
          <w:sz w:val="22"/>
          <w:szCs w:val="22"/>
          <w:lang w:val="fr-CA"/>
        </w:rPr>
        <w:t xml:space="preserve">) </w:t>
      </w:r>
      <w:r>
        <w:rPr>
          <w:rFonts w:eastAsia="Book Antiqua" w:cstheme="minorHAnsi"/>
          <w:sz w:val="22"/>
          <w:szCs w:val="22"/>
          <w:lang w:val="fr-CA"/>
        </w:rPr>
        <w:br/>
      </w:r>
      <w:r w:rsidRPr="009042BF">
        <w:rPr>
          <w:rFonts w:eastAsia="Book Antiqua" w:cstheme="minorHAnsi"/>
          <w:sz w:val="22"/>
          <w:szCs w:val="22"/>
          <w:lang w:val="fr-CA"/>
        </w:rPr>
        <w:t>aux fins d’annotations progressive et aux fins d’évaluation sommative.</w:t>
      </w:r>
    </w:p>
    <w:p w14:paraId="539EF85F" w14:textId="77777777" w:rsidR="009F79CB" w:rsidRPr="00744EF0" w:rsidRDefault="009F79CB" w:rsidP="009F79CB">
      <w:pPr>
        <w:rPr>
          <w:rFonts w:cstheme="minorHAnsi"/>
          <w:b/>
          <w:bCs/>
          <w:color w:val="000000" w:themeColor="text1"/>
          <w:sz w:val="8"/>
          <w:szCs w:val="8"/>
          <w:lang w:val="fr-CA"/>
        </w:rPr>
      </w:pPr>
    </w:p>
    <w:p w14:paraId="14AB2BA8" w14:textId="77777777" w:rsidR="009F79CB" w:rsidRPr="009042BF" w:rsidRDefault="009F79CB" w:rsidP="009F79CB">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05B68907" w14:textId="77777777" w:rsidR="009F79CB" w:rsidRPr="009042BF" w:rsidRDefault="009F79CB" w:rsidP="009F79CB">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 xml:space="preserve">Écoute les exemples de trame sonore et d’un commun accord avec le groupe-classe prends une décision. Réalise tes improvisations en écoutant </w:t>
      </w:r>
      <w:r>
        <w:rPr>
          <w:rFonts w:eastAsia="Book Antiqua" w:cstheme="minorHAnsi"/>
          <w:sz w:val="22"/>
          <w:szCs w:val="22"/>
          <w:lang w:val="fr-CA"/>
        </w:rPr>
        <w:br/>
      </w:r>
      <w:r w:rsidRPr="009042BF">
        <w:rPr>
          <w:rFonts w:eastAsia="Book Antiqua" w:cstheme="minorHAnsi"/>
          <w:sz w:val="22"/>
          <w:szCs w:val="22"/>
          <w:lang w:val="fr-CA"/>
        </w:rPr>
        <w:t>la trame sonore et en établissant des liens avec elle.</w:t>
      </w:r>
    </w:p>
    <w:p w14:paraId="46B37F79" w14:textId="77777777" w:rsidR="009F79CB" w:rsidRPr="009042BF" w:rsidRDefault="009F79CB" w:rsidP="009F79CB">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Utilise l’</w:t>
      </w:r>
      <w:r w:rsidRPr="009042BF">
        <w:rPr>
          <w:rFonts w:eastAsia="Book Antiqua" w:cstheme="minorHAnsi"/>
          <w:i/>
          <w:sz w:val="22"/>
          <w:szCs w:val="22"/>
          <w:lang w:val="fr-CA"/>
        </w:rPr>
        <w:t xml:space="preserve">Annexe </w:t>
      </w:r>
      <w:r w:rsidRPr="009042BF">
        <w:rPr>
          <w:rFonts w:eastAsia="Book Antiqua" w:cstheme="minorHAnsi"/>
          <w:iCs/>
          <w:sz w:val="22"/>
          <w:szCs w:val="22"/>
          <w:lang w:val="fr-CA"/>
        </w:rPr>
        <w:t>1</w:t>
      </w:r>
      <w:r w:rsidRPr="009042BF">
        <w:rPr>
          <w:rFonts w:eastAsia="Book Antiqua" w:cstheme="minorHAnsi"/>
          <w:sz w:val="22"/>
          <w:szCs w:val="22"/>
          <w:lang w:val="fr-CA"/>
        </w:rPr>
        <w:t xml:space="preserve"> intitulée </w:t>
      </w:r>
      <w:r w:rsidRPr="009042BF">
        <w:rPr>
          <w:rFonts w:eastAsia="Book Antiqua" w:cstheme="minorHAnsi"/>
          <w:i/>
          <w:sz w:val="22"/>
          <w:szCs w:val="22"/>
          <w:lang w:val="fr-CA"/>
        </w:rPr>
        <w:t>:</w:t>
      </w:r>
      <w:r w:rsidRPr="009042BF">
        <w:rPr>
          <w:rFonts w:eastAsia="Book Antiqua" w:cstheme="minorHAnsi"/>
          <w:sz w:val="22"/>
          <w:szCs w:val="22"/>
          <w:lang w:val="fr-CA"/>
        </w:rPr>
        <w:t xml:space="preserve"> </w:t>
      </w:r>
      <w:r w:rsidRPr="009042BF">
        <w:rPr>
          <w:rFonts w:eastAsia="Book Antiqua" w:cstheme="minorHAnsi"/>
          <w:i/>
          <w:sz w:val="22"/>
          <w:szCs w:val="22"/>
          <w:lang w:val="fr-CA"/>
        </w:rPr>
        <w:t>Résumés de situations dramatique</w:t>
      </w:r>
      <w:r>
        <w:rPr>
          <w:rFonts w:eastAsia="Book Antiqua" w:cstheme="minorHAnsi"/>
          <w:i/>
          <w:sz w:val="22"/>
          <w:szCs w:val="22"/>
          <w:lang w:val="fr-CA"/>
        </w:rPr>
        <w:t xml:space="preserve"> </w:t>
      </w:r>
      <w:r w:rsidRPr="009042BF">
        <w:rPr>
          <w:rFonts w:eastAsia="Book Antiqua" w:cstheme="minorHAnsi"/>
          <w:i/>
          <w:sz w:val="22"/>
          <w:szCs w:val="22"/>
          <w:lang w:val="fr-CA"/>
        </w:rPr>
        <w:t>-</w:t>
      </w:r>
      <w:r>
        <w:rPr>
          <w:rFonts w:eastAsia="Book Antiqua" w:cstheme="minorHAnsi"/>
          <w:i/>
          <w:sz w:val="22"/>
          <w:szCs w:val="22"/>
          <w:lang w:val="fr-CA"/>
        </w:rPr>
        <w:t xml:space="preserve"> </w:t>
      </w:r>
      <w:r w:rsidRPr="009042BF">
        <w:rPr>
          <w:rFonts w:eastAsia="Book Antiqua" w:cstheme="minorHAnsi"/>
          <w:i/>
          <w:sz w:val="22"/>
          <w:szCs w:val="22"/>
          <w:lang w:val="fr-CA"/>
        </w:rPr>
        <w:t xml:space="preserve">« gag » ou routine clownesque </w:t>
      </w:r>
      <w:r w:rsidRPr="009042BF">
        <w:rPr>
          <w:rFonts w:eastAsia="Book Antiqua" w:cstheme="minorHAnsi"/>
          <w:sz w:val="22"/>
          <w:szCs w:val="22"/>
          <w:lang w:val="fr-CA"/>
        </w:rPr>
        <w:t xml:space="preserve">(voir : </w:t>
      </w:r>
      <w:hyperlink r:id="rId58" w:history="1">
        <w:r>
          <w:rPr>
            <w:rStyle w:val="Hyperlink"/>
            <w:rFonts w:cstheme="minorHAnsi"/>
            <w:b/>
            <w:color w:val="C25920"/>
            <w:sz w:val="22"/>
            <w:szCs w:val="22"/>
            <w:u w:val="none"/>
            <w:lang w:val="fr-CA"/>
          </w:rPr>
          <w:t>PARADECL_VF2_Annexe1</w:t>
        </w:r>
      </w:hyperlink>
      <w:r w:rsidRPr="009042BF">
        <w:rPr>
          <w:rFonts w:eastAsia="Book Antiqua" w:cstheme="minorHAnsi"/>
          <w:sz w:val="22"/>
          <w:szCs w:val="22"/>
          <w:lang w:val="fr-CA"/>
        </w:rPr>
        <w:t xml:space="preserve">), </w:t>
      </w:r>
      <w:r>
        <w:rPr>
          <w:rFonts w:eastAsia="Book Antiqua" w:cstheme="minorHAnsi"/>
          <w:sz w:val="22"/>
          <w:szCs w:val="22"/>
          <w:lang w:val="fr-CA"/>
        </w:rPr>
        <w:br/>
      </w:r>
      <w:r w:rsidRPr="009042BF">
        <w:rPr>
          <w:rFonts w:eastAsia="Book Antiqua" w:cstheme="minorHAnsi"/>
          <w:sz w:val="22"/>
          <w:szCs w:val="22"/>
          <w:lang w:val="fr-CA"/>
        </w:rPr>
        <w:t>pour rédiger un premier jet en style télégraphique de ta routine ou « gag » clownesque.</w:t>
      </w:r>
    </w:p>
    <w:p w14:paraId="6F2E2C0E" w14:textId="77777777" w:rsidR="009F79CB" w:rsidRPr="009042BF" w:rsidRDefault="009F79CB" w:rsidP="009F79CB">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 xml:space="preserve">À mesure du travail d’improvisation annote, avec une couleur différente, le texte premièrement rédigé pour refléter les améliorations apportées </w:t>
      </w:r>
      <w:r>
        <w:rPr>
          <w:rFonts w:eastAsia="Book Antiqua" w:cstheme="minorHAnsi"/>
          <w:sz w:val="22"/>
          <w:szCs w:val="22"/>
          <w:lang w:val="fr-CA"/>
        </w:rPr>
        <w:br/>
      </w:r>
      <w:r w:rsidRPr="009042BF">
        <w:rPr>
          <w:rFonts w:eastAsia="Book Antiqua" w:cstheme="minorHAnsi"/>
          <w:sz w:val="22"/>
          <w:szCs w:val="22"/>
          <w:lang w:val="fr-CA"/>
        </w:rPr>
        <w:t>tant sur les plans du type de clown, de la routine ou le « gag » développé et des aspects reliés à l’humour.</w:t>
      </w:r>
    </w:p>
    <w:p w14:paraId="595D12E4" w14:textId="77777777" w:rsidR="009F79CB" w:rsidRPr="009042BF" w:rsidRDefault="009F79CB" w:rsidP="009F79CB">
      <w:pPr>
        <w:pStyle w:val="ListParagraph"/>
        <w:numPr>
          <w:ilvl w:val="0"/>
          <w:numId w:val="36"/>
        </w:numPr>
        <w:rPr>
          <w:rFonts w:eastAsia="Book Antiqua" w:cstheme="minorHAnsi"/>
          <w:sz w:val="22"/>
          <w:szCs w:val="22"/>
          <w:lang w:val="fr-CA"/>
        </w:rPr>
      </w:pPr>
      <w:r w:rsidRPr="009042BF">
        <w:rPr>
          <w:rFonts w:eastAsia="Book Antiqua" w:cstheme="minorHAnsi"/>
          <w:sz w:val="22"/>
          <w:szCs w:val="22"/>
          <w:lang w:val="fr-CA"/>
        </w:rPr>
        <w:t>Remets l’</w:t>
      </w:r>
      <w:r w:rsidRPr="009042BF">
        <w:rPr>
          <w:rFonts w:eastAsia="Book Antiqua" w:cstheme="minorHAnsi"/>
          <w:i/>
          <w:sz w:val="22"/>
          <w:szCs w:val="22"/>
          <w:lang w:val="fr-CA"/>
        </w:rPr>
        <w:t xml:space="preserve">Annexe </w:t>
      </w:r>
      <w:r w:rsidRPr="009042BF">
        <w:rPr>
          <w:rFonts w:eastAsia="Book Antiqua" w:cstheme="minorHAnsi"/>
          <w:iCs/>
          <w:sz w:val="22"/>
          <w:szCs w:val="22"/>
          <w:lang w:val="fr-CA"/>
        </w:rPr>
        <w:t>1</w:t>
      </w:r>
      <w:r w:rsidRPr="009042BF">
        <w:rPr>
          <w:rFonts w:eastAsia="Book Antiqua" w:cstheme="minorHAnsi"/>
          <w:i/>
          <w:sz w:val="22"/>
          <w:szCs w:val="22"/>
          <w:lang w:val="fr-CA"/>
        </w:rPr>
        <w:t xml:space="preserve"> </w:t>
      </w:r>
      <w:r w:rsidRPr="009042BF">
        <w:rPr>
          <w:rFonts w:eastAsia="Book Antiqua" w:cstheme="minorHAnsi"/>
          <w:sz w:val="22"/>
          <w:szCs w:val="22"/>
          <w:lang w:val="fr-CA"/>
        </w:rPr>
        <w:t>aux fins d’évaluation sommative.</w:t>
      </w:r>
    </w:p>
    <w:p w14:paraId="62AA8DC4" w14:textId="77777777" w:rsidR="009F79CB" w:rsidRPr="00744EF0" w:rsidRDefault="009F79CB" w:rsidP="009F79CB">
      <w:pPr>
        <w:pStyle w:val="ListParagraph"/>
        <w:rPr>
          <w:rFonts w:cstheme="minorHAnsi"/>
          <w:b/>
          <w:bCs/>
          <w:color w:val="000000" w:themeColor="text1"/>
          <w:sz w:val="8"/>
          <w:szCs w:val="8"/>
          <w:lang w:val="fr-CA"/>
        </w:rPr>
      </w:pPr>
    </w:p>
    <w:p w14:paraId="440D8958" w14:textId="77777777" w:rsidR="009F79CB" w:rsidRPr="009042BF" w:rsidRDefault="009F79CB" w:rsidP="009F79CB">
      <w:pPr>
        <w:rPr>
          <w:rFonts w:eastAsia="Book Antiqua" w:cstheme="minorHAnsi"/>
          <w:b/>
          <w:bCs/>
          <w:iCs/>
          <w:color w:val="ED7D31" w:themeColor="accent2"/>
          <w:lang w:val="fr-CA"/>
        </w:rPr>
      </w:pPr>
      <w:r w:rsidRPr="009042BF">
        <w:rPr>
          <w:rFonts w:eastAsia="Book Antiqua" w:cstheme="minorHAnsi"/>
          <w:b/>
          <w:bCs/>
          <w:iCs/>
          <w:color w:val="ED7D31" w:themeColor="accent2"/>
          <w:lang w:val="fr-CA"/>
        </w:rPr>
        <w:t xml:space="preserve">MAQUILLAGE DE SON CLOWN </w:t>
      </w:r>
    </w:p>
    <w:p w14:paraId="565AD972" w14:textId="77777777" w:rsidR="009F79CB" w:rsidRPr="009042BF" w:rsidRDefault="009F79CB" w:rsidP="009F79CB">
      <w:pPr>
        <w:rPr>
          <w:rFonts w:cstheme="minorHAnsi"/>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7654DA81" w14:textId="77777777" w:rsidR="009F79CB" w:rsidRPr="009042BF" w:rsidRDefault="009F79CB" w:rsidP="009F79CB">
      <w:pPr>
        <w:pStyle w:val="ListParagraph"/>
        <w:numPr>
          <w:ilvl w:val="0"/>
          <w:numId w:val="37"/>
        </w:numPr>
        <w:rPr>
          <w:rFonts w:cstheme="minorHAnsi"/>
          <w:b/>
          <w:bCs/>
          <w:color w:val="000000" w:themeColor="text1"/>
          <w:sz w:val="22"/>
          <w:szCs w:val="22"/>
          <w:lang w:val="fr-CA"/>
        </w:rPr>
      </w:pPr>
      <w:r w:rsidRPr="009042BF">
        <w:rPr>
          <w:rFonts w:cstheme="minorHAnsi"/>
          <w:bCs/>
          <w:color w:val="000000" w:themeColor="text1"/>
          <w:sz w:val="22"/>
          <w:szCs w:val="22"/>
          <w:lang w:val="fr-CA"/>
        </w:rPr>
        <w:t>Expliquez qu’il est maintenant le temps de penser au maquillage dans le respect des conventions établies en lien avec le type de clown choisi</w:t>
      </w:r>
      <w:r w:rsidRPr="009042BF">
        <w:rPr>
          <w:rFonts w:cstheme="minorHAnsi"/>
          <w:b/>
          <w:bCs/>
          <w:color w:val="000000" w:themeColor="text1"/>
          <w:sz w:val="22"/>
          <w:szCs w:val="22"/>
          <w:lang w:val="fr-CA"/>
        </w:rPr>
        <w:t>.</w:t>
      </w:r>
    </w:p>
    <w:p w14:paraId="304F7CE0" w14:textId="77777777" w:rsidR="009F79CB" w:rsidRDefault="009F79CB" w:rsidP="009F79CB">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 xml:space="preserve">Invitez l’élève à préparer en dessin (p. ex., feuille à dessin, crayons graphite, crayons de couleur, pastel gras, sanguine et fusain, peinture), </w:t>
      </w:r>
      <w:r>
        <w:rPr>
          <w:rFonts w:eastAsia="Book Antiqua" w:cstheme="minorHAnsi"/>
          <w:sz w:val="22"/>
          <w:szCs w:val="22"/>
          <w:lang w:val="fr-CA"/>
        </w:rPr>
        <w:br/>
      </w:r>
      <w:r w:rsidRPr="009042BF">
        <w:rPr>
          <w:rFonts w:eastAsia="Book Antiqua" w:cstheme="minorHAnsi"/>
          <w:sz w:val="22"/>
          <w:szCs w:val="22"/>
          <w:lang w:val="fr-CA"/>
        </w:rPr>
        <w:t xml:space="preserve">le maquillage de son type de clown. Ajouter que la coiffure et le chapeau doivent être inclus. </w:t>
      </w:r>
    </w:p>
    <w:p w14:paraId="74767A82" w14:textId="3C06A4B2" w:rsidR="009F79CB" w:rsidRPr="009042BF" w:rsidRDefault="009F79CB" w:rsidP="009F79CB">
      <w:pPr>
        <w:pStyle w:val="ListParagraph"/>
        <w:rPr>
          <w:rFonts w:eastAsia="Book Antiqua" w:cstheme="minorHAnsi"/>
          <w:sz w:val="22"/>
          <w:szCs w:val="22"/>
          <w:lang w:val="fr-CA"/>
        </w:rPr>
      </w:pPr>
      <w:r w:rsidRPr="00744EF0">
        <w:rPr>
          <w:rFonts w:eastAsia="Book Antiqua" w:cstheme="minorHAnsi"/>
          <w:sz w:val="22"/>
          <w:szCs w:val="22"/>
          <w:lang w:val="fr-CA"/>
        </w:rPr>
        <w:t xml:space="preserve">*Adaptation possible pour les élèves ne pouvant pas se maquiller : précisez que l’élève prépare une esquisse de son maquillage pour ensuite en créer </w:t>
      </w:r>
      <w:r w:rsidR="00D822FF">
        <w:rPr>
          <w:rFonts w:eastAsia="Book Antiqua" w:cstheme="minorHAnsi"/>
          <w:sz w:val="22"/>
          <w:szCs w:val="22"/>
          <w:lang w:val="fr-CA"/>
        </w:rPr>
        <w:br/>
      </w:r>
      <w:r w:rsidRPr="00744EF0">
        <w:rPr>
          <w:rFonts w:eastAsia="Book Antiqua" w:cstheme="minorHAnsi"/>
          <w:sz w:val="22"/>
          <w:szCs w:val="22"/>
          <w:lang w:val="fr-CA"/>
        </w:rPr>
        <w:t>le masque.</w:t>
      </w:r>
    </w:p>
    <w:p w14:paraId="0046C4F7" w14:textId="77777777" w:rsidR="009F79CB" w:rsidRPr="009042BF" w:rsidRDefault="009F79CB" w:rsidP="009F79CB">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Rendez accessible le matériel et les outils pour réaliser les esquisses des deux dessins.</w:t>
      </w:r>
    </w:p>
    <w:p w14:paraId="35FEF566" w14:textId="77777777" w:rsidR="009F79CB" w:rsidRPr="009042BF" w:rsidRDefault="009F79CB" w:rsidP="009F79CB">
      <w:pPr>
        <w:pStyle w:val="ListParagraph"/>
        <w:numPr>
          <w:ilvl w:val="0"/>
          <w:numId w:val="37"/>
        </w:numPr>
        <w:rPr>
          <w:rFonts w:eastAsia="Book Antiqua" w:cstheme="minorHAnsi"/>
          <w:sz w:val="22"/>
          <w:szCs w:val="22"/>
          <w:lang w:val="fr-CA"/>
        </w:rPr>
      </w:pPr>
      <w:r w:rsidRPr="009042BF">
        <w:rPr>
          <w:rFonts w:eastAsia="Book Antiqua" w:cstheme="minorHAnsi"/>
          <w:sz w:val="22"/>
          <w:szCs w:val="22"/>
          <w:lang w:val="fr-CA"/>
        </w:rPr>
        <w:t>Recueillez les esquisses et demander à l’élève de choisir celui à soumettre aux fins d’évaluation sommative.</w:t>
      </w:r>
    </w:p>
    <w:p w14:paraId="11191058" w14:textId="77777777" w:rsidR="009F79CB" w:rsidRPr="00744EF0" w:rsidRDefault="009F79CB" w:rsidP="009F79CB">
      <w:pPr>
        <w:pStyle w:val="ListParagraph"/>
        <w:rPr>
          <w:rFonts w:cstheme="minorHAnsi"/>
          <w:b/>
          <w:bCs/>
          <w:color w:val="000000" w:themeColor="text1"/>
          <w:sz w:val="8"/>
          <w:szCs w:val="8"/>
          <w:lang w:val="fr-CA"/>
        </w:rPr>
      </w:pPr>
    </w:p>
    <w:p w14:paraId="0994AA02" w14:textId="77777777" w:rsidR="009F79CB" w:rsidRPr="009042BF" w:rsidRDefault="009F79CB" w:rsidP="009F79CB">
      <w:pPr>
        <w:rPr>
          <w:rFonts w:eastAsia="Book Antiqua" w:cstheme="minorHAnsi"/>
          <w:i/>
          <w:sz w:val="22"/>
          <w:szCs w:val="22"/>
          <w:lang w:val="fr-CA"/>
        </w:rPr>
      </w:pPr>
      <w:r w:rsidRPr="009042BF">
        <w:rPr>
          <w:rFonts w:cstheme="minorHAnsi"/>
          <w:b/>
          <w:bCs/>
          <w:color w:val="000000" w:themeColor="text1"/>
          <w:sz w:val="22"/>
          <w:szCs w:val="22"/>
          <w:lang w:val="fr-CA"/>
        </w:rPr>
        <w:t>Élève</w:t>
      </w:r>
    </w:p>
    <w:p w14:paraId="274ABE62" w14:textId="77777777" w:rsidR="009F79CB" w:rsidRPr="009042BF" w:rsidRDefault="009F79CB" w:rsidP="009F79CB">
      <w:pPr>
        <w:pStyle w:val="ListParagraph"/>
        <w:numPr>
          <w:ilvl w:val="0"/>
          <w:numId w:val="38"/>
        </w:numPr>
        <w:rPr>
          <w:rFonts w:eastAsia="Book Antiqua" w:cstheme="minorHAnsi"/>
          <w:sz w:val="22"/>
          <w:szCs w:val="22"/>
          <w:lang w:val="fr-CA"/>
        </w:rPr>
      </w:pPr>
      <w:r w:rsidRPr="009042BF">
        <w:rPr>
          <w:rFonts w:eastAsia="Book Antiqua" w:cstheme="minorHAnsi"/>
          <w:sz w:val="22"/>
          <w:szCs w:val="22"/>
          <w:lang w:val="fr-CA"/>
        </w:rPr>
        <w:t xml:space="preserve">Réalise deux esquisses du maquillage de ton clown à l’aide du matériel et des outils mis à ta disposition. </w:t>
      </w:r>
    </w:p>
    <w:p w14:paraId="79767D28" w14:textId="77777777" w:rsidR="009F79CB" w:rsidRPr="009042BF" w:rsidRDefault="009F79CB" w:rsidP="009F79CB">
      <w:pPr>
        <w:pStyle w:val="ListParagraph"/>
        <w:numPr>
          <w:ilvl w:val="0"/>
          <w:numId w:val="38"/>
        </w:numPr>
        <w:rPr>
          <w:rFonts w:eastAsia="Book Antiqua" w:cstheme="minorHAnsi"/>
          <w:sz w:val="22"/>
          <w:szCs w:val="22"/>
          <w:lang w:val="fr-CA"/>
        </w:rPr>
      </w:pPr>
      <w:r w:rsidRPr="009042BF">
        <w:rPr>
          <w:rFonts w:eastAsia="Book Antiqua" w:cstheme="minorHAnsi"/>
          <w:sz w:val="22"/>
          <w:szCs w:val="22"/>
          <w:lang w:val="fr-CA"/>
        </w:rPr>
        <w:t>Étiquette tes esquisses en fonction des aspects typiques du maquillage de ton clown.</w:t>
      </w:r>
    </w:p>
    <w:p w14:paraId="51AC5347" w14:textId="77777777" w:rsidR="009F79CB" w:rsidRPr="0072568C" w:rsidRDefault="009F79CB" w:rsidP="009F79CB">
      <w:pPr>
        <w:ind w:firstLine="720"/>
        <w:rPr>
          <w:rFonts w:eastAsia="Book Antiqua" w:cstheme="minorHAnsi"/>
          <w:sz w:val="22"/>
          <w:szCs w:val="22"/>
          <w:lang w:val="fr-CA"/>
        </w:rPr>
      </w:pPr>
      <w:r w:rsidRPr="0072568C">
        <w:rPr>
          <w:rFonts w:eastAsia="Book Antiqua" w:cstheme="minorHAnsi"/>
          <w:sz w:val="22"/>
          <w:szCs w:val="22"/>
          <w:lang w:val="fr-CA"/>
        </w:rPr>
        <w:t>*Adaptation possible pour les élèves ne pouvant pas se maquiller : l’élève peut faire l’esquisse de son maquillage et créer un masque.</w:t>
      </w:r>
    </w:p>
    <w:p w14:paraId="2EF3CC3B" w14:textId="0A202146" w:rsidR="009042BF" w:rsidRPr="009F79CB" w:rsidRDefault="009F79CB" w:rsidP="009F79CB">
      <w:pPr>
        <w:pStyle w:val="ListParagraph"/>
        <w:numPr>
          <w:ilvl w:val="0"/>
          <w:numId w:val="38"/>
        </w:numPr>
        <w:rPr>
          <w:rFonts w:eastAsia="Book Antiqua" w:cstheme="minorHAnsi"/>
          <w:sz w:val="22"/>
          <w:szCs w:val="22"/>
          <w:shd w:val="clear" w:color="auto" w:fill="FF9900"/>
          <w:lang w:val="fr-CA"/>
        </w:rPr>
      </w:pPr>
      <w:r w:rsidRPr="009042BF">
        <w:rPr>
          <w:rFonts w:eastAsia="Book Antiqua" w:cstheme="minorHAnsi"/>
          <w:sz w:val="22"/>
          <w:szCs w:val="22"/>
          <w:lang w:val="fr-CA"/>
        </w:rPr>
        <w:t>Identifie l’esquisse qui servira à l’évaluation sommative.</w:t>
      </w:r>
      <w:r w:rsidRPr="009042BF">
        <w:rPr>
          <w:rFonts w:eastAsia="Book Antiqua" w:cstheme="minorHAnsi"/>
          <w:sz w:val="22"/>
          <w:szCs w:val="22"/>
          <w:shd w:val="clear" w:color="auto" w:fill="FF9900"/>
          <w:lang w:val="fr-CA"/>
        </w:rPr>
        <w:t xml:space="preserve"> </w:t>
      </w:r>
    </w:p>
    <w:p w14:paraId="59EEC913" w14:textId="77777777" w:rsidR="009042BF" w:rsidRPr="009042BF" w:rsidRDefault="009042BF" w:rsidP="009042BF">
      <w:pPr>
        <w:rPr>
          <w:rFonts w:eastAsia="Book Antiqua" w:cstheme="minorHAnsi"/>
          <w:sz w:val="22"/>
          <w:szCs w:val="22"/>
          <w:lang w:val="fr-CA"/>
        </w:rPr>
      </w:pPr>
    </w:p>
    <w:p w14:paraId="30C067B1"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15616" behindDoc="0" locked="0" layoutInCell="1" allowOverlap="1" wp14:anchorId="6056B975" wp14:editId="7A159445">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A5860"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6B975" id="Rectangle 1063" o:spid="_x0000_s1078" href="http://www.afeao.ca/afeaoDoc/PARADECL_VF2.pdf" style="position:absolute;margin-left:300pt;margin-top:3.6pt;width:118.8pt;height:19pt;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9A5860"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0496" behindDoc="0" locked="0" layoutInCell="1" allowOverlap="1" wp14:anchorId="28E601F2" wp14:editId="1AE56387">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17E1"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B02AE"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01F2" id="Rectangle 1064" o:spid="_x0000_s1079" href="http://www.afeao.ca/afeaoDoc/PARADECL_VF4.pdf" style="position:absolute;margin-left:585.4pt;margin-top:3.65pt;width:119.4pt;height:19.15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20217E1"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5B02AE"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8448" behindDoc="0" locked="0" layoutInCell="1" allowOverlap="1" wp14:anchorId="6D27F7E0" wp14:editId="315D314E">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7569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40BA17"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7F7E0" id="Rectangle 1065" o:spid="_x0000_s1080" href="http://www.afeao.ca/afeaoDoc/PARADECL_VF1.pdf" style="position:absolute;margin-left:158.6pt;margin-top:3.65pt;width:118.8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477569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140BA17"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6400" behindDoc="0" locked="0" layoutInCell="1" allowOverlap="1" wp14:anchorId="5F394A96" wp14:editId="33EF40BF">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F9329A" id="Rounded Rectangle 1066" o:spid="_x0000_s1026" style="position:absolute;margin-left:0;margin-top:-.05pt;width:715.2pt;height:28.8pt;z-index:2536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7424" behindDoc="0" locked="0" layoutInCell="1" allowOverlap="1" wp14:anchorId="7C93BA92" wp14:editId="4A69756A">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95208"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3BA92" id="Rectangle 1067" o:spid="_x0000_s1081" href="http://www.afeao.ca/afeaoDoc/PARADECL_VI.pdf" style="position:absolute;margin-left:8.4pt;margin-top:3.4pt;width:127.2pt;height:19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F95208"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9472" behindDoc="0" locked="0" layoutInCell="1" allowOverlap="1" wp14:anchorId="4ACA3F72" wp14:editId="4BF0CD62">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565F"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A3F72" id="Rectangle 1068" o:spid="_x0000_s1082" href="http://www.afeao.ca/afeaoDoc/PARADECL_VF3.pdf" style="position:absolute;margin-left:441.6pt;margin-top:3.3pt;width:119.4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FED565F"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1520" behindDoc="0" locked="0" layoutInCell="1" allowOverlap="1" wp14:anchorId="700401B0" wp14:editId="64C1BC04">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04FDA" id="Straight Connector 1069"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2544" behindDoc="0" locked="0" layoutInCell="1" allowOverlap="1" wp14:anchorId="7756C1B0" wp14:editId="56516DC7">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3F56D" id="Straight Connector 1070"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3568" behindDoc="0" locked="0" layoutInCell="1" allowOverlap="1" wp14:anchorId="0CED5A6A" wp14:editId="08B2564C">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8819E" id="Straight Connector 1071"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4592" behindDoc="0" locked="0" layoutInCell="1" allowOverlap="1" wp14:anchorId="3CA56785" wp14:editId="30811EDA">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90A79" id="Straight Connector 1072"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3D0844" w14:textId="77777777" w:rsidR="009042BF" w:rsidRDefault="009042BF" w:rsidP="009042BF">
      <w:pPr>
        <w:rPr>
          <w:rFonts w:eastAsia="Book Antiqua" w:cstheme="minorHAnsi"/>
          <w:b/>
          <w:bCs/>
          <w:iCs/>
          <w:color w:val="ED7D31" w:themeColor="accent2"/>
          <w:sz w:val="22"/>
          <w:szCs w:val="22"/>
          <w:lang w:val="fr-CA"/>
        </w:rPr>
      </w:pPr>
    </w:p>
    <w:p w14:paraId="33DEC913" w14:textId="77777777" w:rsidR="009042BF" w:rsidRDefault="009042BF" w:rsidP="009042BF">
      <w:pPr>
        <w:rPr>
          <w:rFonts w:eastAsia="Book Antiqua" w:cstheme="minorHAnsi"/>
          <w:b/>
          <w:bCs/>
          <w:iCs/>
          <w:color w:val="ED7D31" w:themeColor="accent2"/>
          <w:sz w:val="22"/>
          <w:szCs w:val="22"/>
          <w:lang w:val="fr-CA"/>
        </w:rPr>
      </w:pPr>
    </w:p>
    <w:p w14:paraId="38A4CF58" w14:textId="3472D193" w:rsidR="009042BF" w:rsidRPr="009042BF" w:rsidRDefault="009042BF" w:rsidP="009042BF">
      <w:pPr>
        <w:rPr>
          <w:rFonts w:eastAsia="Book Antiqua" w:cstheme="minorHAnsi"/>
          <w:b/>
          <w:bCs/>
          <w:iCs/>
          <w:color w:val="ED7D31" w:themeColor="accent2"/>
          <w:sz w:val="22"/>
          <w:szCs w:val="22"/>
          <w:lang w:val="fr-CA"/>
        </w:rPr>
      </w:pPr>
      <w:r w:rsidRPr="009042BF">
        <w:rPr>
          <w:rFonts w:eastAsia="Book Antiqua" w:cstheme="minorHAnsi"/>
          <w:b/>
          <w:bCs/>
          <w:iCs/>
          <w:color w:val="ED7D31" w:themeColor="accent2"/>
          <w:sz w:val="22"/>
          <w:szCs w:val="22"/>
          <w:lang w:val="fr-CA"/>
        </w:rPr>
        <w:t xml:space="preserve">COSTUME ET ACCESSOIRE, SESSION DE PHOTOS, DÉCOR SCÉNIQUE </w:t>
      </w:r>
    </w:p>
    <w:p w14:paraId="6CEBA1AF" w14:textId="77777777" w:rsidR="009F79CB" w:rsidRPr="009042BF" w:rsidRDefault="009F79CB" w:rsidP="009F79CB">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Enseignante / Enseignant </w:t>
      </w:r>
    </w:p>
    <w:p w14:paraId="26A6AB9D" w14:textId="77777777" w:rsidR="009F79CB" w:rsidRDefault="009F79CB" w:rsidP="009F79CB">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Invitez l’élève à élaborer le costume de son type de clown incluant son choix d'accessoire.</w:t>
      </w:r>
    </w:p>
    <w:p w14:paraId="63127562" w14:textId="73DD0C27" w:rsidR="009F79CB" w:rsidRPr="00A174F9" w:rsidRDefault="009F79CB" w:rsidP="009F79CB">
      <w:pPr>
        <w:pStyle w:val="ListParagraph"/>
        <w:ind w:left="851" w:hanging="131"/>
        <w:rPr>
          <w:rFonts w:eastAsia="Book Antiqua" w:cstheme="minorHAnsi"/>
          <w:sz w:val="22"/>
          <w:szCs w:val="22"/>
          <w:lang w:val="fr-CA"/>
        </w:rPr>
      </w:pPr>
      <w:r w:rsidRPr="00744EF0">
        <w:rPr>
          <w:rFonts w:eastAsia="Book Antiqua" w:cstheme="minorHAnsi"/>
          <w:sz w:val="22"/>
          <w:szCs w:val="22"/>
          <w:lang w:val="fr-CA"/>
        </w:rPr>
        <w:t>*</w:t>
      </w:r>
      <w:r>
        <w:rPr>
          <w:rFonts w:eastAsia="Book Antiqua" w:cstheme="minorHAnsi"/>
          <w:sz w:val="22"/>
          <w:szCs w:val="22"/>
          <w:lang w:val="fr-CA"/>
        </w:rPr>
        <w:t xml:space="preserve"> </w:t>
      </w:r>
      <w:r w:rsidRPr="00744EF0">
        <w:rPr>
          <w:rFonts w:eastAsia="Book Antiqua" w:cstheme="minorHAnsi"/>
          <w:sz w:val="22"/>
          <w:szCs w:val="22"/>
          <w:lang w:val="fr-CA"/>
        </w:rPr>
        <w:t xml:space="preserve">Adaptation possible pour les élèves ne pouvant pas porter de tenue de clown : précisez que l’élève prépare une esquisse de sa tenue de clown </w:t>
      </w:r>
      <w:r w:rsidR="00D44ED4">
        <w:rPr>
          <w:rFonts w:eastAsia="Book Antiqua" w:cstheme="minorHAnsi"/>
          <w:sz w:val="22"/>
          <w:szCs w:val="22"/>
          <w:lang w:val="fr-CA"/>
        </w:rPr>
        <w:br/>
      </w:r>
      <w:r w:rsidRPr="00744EF0">
        <w:rPr>
          <w:rFonts w:eastAsia="Book Antiqua" w:cstheme="minorHAnsi"/>
          <w:sz w:val="22"/>
          <w:szCs w:val="22"/>
          <w:lang w:val="fr-CA"/>
        </w:rPr>
        <w:t>et si le temps le permet l’élève pourrait créer un collage, une sculpture (p. ex., habiller une marionnette) présentant le costume.</w:t>
      </w:r>
    </w:p>
    <w:p w14:paraId="562E1827" w14:textId="77777777" w:rsidR="009F79CB" w:rsidRPr="009042BF" w:rsidRDefault="009F79CB" w:rsidP="009F79CB">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Demandez à l’élève, si ce n’est pas déjà fait, de choisir une posture typique de son clown en répétant devant un miroir.</w:t>
      </w:r>
    </w:p>
    <w:p w14:paraId="41616B0E" w14:textId="77777777" w:rsidR="009F79CB" w:rsidRPr="00E82276" w:rsidRDefault="009F79CB" w:rsidP="009F79CB">
      <w:pPr>
        <w:pStyle w:val="ListParagraph"/>
        <w:numPr>
          <w:ilvl w:val="0"/>
          <w:numId w:val="24"/>
        </w:numPr>
        <w:rPr>
          <w:rFonts w:eastAsia="Book Antiqua" w:cstheme="minorHAnsi"/>
          <w:sz w:val="22"/>
          <w:szCs w:val="22"/>
          <w:shd w:val="clear" w:color="auto" w:fill="FF9900"/>
          <w:lang w:val="fr-CA"/>
        </w:rPr>
      </w:pPr>
      <w:r w:rsidRPr="009042BF">
        <w:rPr>
          <w:rFonts w:eastAsia="Book Antiqua" w:cstheme="minorHAnsi"/>
          <w:sz w:val="22"/>
          <w:szCs w:val="22"/>
          <w:lang w:val="fr-CA"/>
        </w:rPr>
        <w:t xml:space="preserve">Invitez l’élève à choisir une ou un partenaire pour prendre une série de trois photos différentes. Expliquez que ces photos serviront à préparer </w:t>
      </w:r>
      <w:r>
        <w:rPr>
          <w:rFonts w:eastAsia="Book Antiqua" w:cstheme="minorHAnsi"/>
          <w:sz w:val="22"/>
          <w:szCs w:val="22"/>
          <w:lang w:val="fr-CA"/>
        </w:rPr>
        <w:br/>
      </w:r>
      <w:r w:rsidRPr="00E82276">
        <w:rPr>
          <w:rFonts w:eastAsia="Book Antiqua" w:cstheme="minorHAnsi"/>
          <w:sz w:val="22"/>
          <w:szCs w:val="22"/>
          <w:lang w:val="fr-CA"/>
        </w:rPr>
        <w:t>le tableau des vedettes de la parade-défilé de clowns.</w:t>
      </w:r>
      <w:r w:rsidRPr="00E82276">
        <w:rPr>
          <w:rFonts w:eastAsia="Book Antiqua" w:cstheme="minorHAnsi"/>
          <w:sz w:val="22"/>
          <w:szCs w:val="22"/>
          <w:shd w:val="clear" w:color="auto" w:fill="FF9900"/>
          <w:lang w:val="fr-CA"/>
        </w:rPr>
        <w:t xml:space="preserve"> </w:t>
      </w:r>
    </w:p>
    <w:p w14:paraId="5154DE96" w14:textId="77777777" w:rsidR="009F79CB" w:rsidRPr="009042BF" w:rsidRDefault="009F79CB" w:rsidP="009F79CB">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Recueillez les trois photos et préciser que l’élève sélectionne celle aux fins d’évaluation sommative (session d’un « photo-shoot »).</w:t>
      </w:r>
    </w:p>
    <w:p w14:paraId="3FEC0CEA" w14:textId="77777777" w:rsidR="009F79CB" w:rsidRPr="009042BF" w:rsidRDefault="009F79CB" w:rsidP="009F79CB">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 xml:space="preserve">Animez une discussion avec le groupe-classe sur l’aspect scénique à créer sommairement pour accueillir l’ensemble de la parade-défilé de clowns. </w:t>
      </w:r>
    </w:p>
    <w:p w14:paraId="5DB8407A" w14:textId="77777777" w:rsidR="009F79CB" w:rsidRPr="009042BF" w:rsidRDefault="009F79CB" w:rsidP="009F79CB">
      <w:pPr>
        <w:pStyle w:val="ListParagraph"/>
        <w:numPr>
          <w:ilvl w:val="0"/>
          <w:numId w:val="24"/>
        </w:numPr>
        <w:rPr>
          <w:rFonts w:eastAsia="Book Antiqua" w:cstheme="minorHAnsi"/>
          <w:sz w:val="22"/>
          <w:szCs w:val="22"/>
          <w:lang w:val="fr-CA"/>
        </w:rPr>
      </w:pPr>
      <w:r w:rsidRPr="009042BF">
        <w:rPr>
          <w:rFonts w:eastAsia="Book Antiqua" w:cstheme="minorHAnsi"/>
          <w:sz w:val="22"/>
          <w:szCs w:val="22"/>
          <w:lang w:val="fr-CA"/>
        </w:rPr>
        <w:t>Réalisez ensemble le décor scénique)</w:t>
      </w:r>
    </w:p>
    <w:p w14:paraId="008E6F80" w14:textId="77777777" w:rsidR="009F79CB" w:rsidRPr="009042BF" w:rsidRDefault="009F79CB" w:rsidP="009F79CB">
      <w:pPr>
        <w:rPr>
          <w:rFonts w:eastAsia="Book Antiqua" w:cstheme="minorHAnsi"/>
          <w:sz w:val="22"/>
          <w:szCs w:val="22"/>
          <w:lang w:val="fr-CA"/>
        </w:rPr>
      </w:pPr>
      <w:r w:rsidRPr="009042BF">
        <w:rPr>
          <w:rFonts w:eastAsia="Book Antiqua" w:cstheme="minorHAnsi"/>
          <w:sz w:val="22"/>
          <w:szCs w:val="22"/>
          <w:lang w:val="fr-CA"/>
        </w:rPr>
        <w:t xml:space="preserve"> </w:t>
      </w:r>
    </w:p>
    <w:p w14:paraId="7358398B" w14:textId="77777777" w:rsidR="009F79CB" w:rsidRPr="009042BF" w:rsidRDefault="009F79CB" w:rsidP="009F79CB">
      <w:pPr>
        <w:rPr>
          <w:rFonts w:cstheme="minorHAnsi"/>
          <w:b/>
          <w:bCs/>
          <w:color w:val="000000" w:themeColor="text1"/>
          <w:sz w:val="22"/>
          <w:szCs w:val="22"/>
          <w:lang w:val="fr-CA"/>
        </w:rPr>
      </w:pPr>
      <w:r w:rsidRPr="009042BF">
        <w:rPr>
          <w:rFonts w:cstheme="minorHAnsi"/>
          <w:b/>
          <w:bCs/>
          <w:color w:val="000000" w:themeColor="text1"/>
          <w:sz w:val="22"/>
          <w:szCs w:val="22"/>
          <w:lang w:val="fr-CA"/>
        </w:rPr>
        <w:t xml:space="preserve">Élève </w:t>
      </w:r>
    </w:p>
    <w:p w14:paraId="1AA4849B" w14:textId="77777777" w:rsidR="009F79CB" w:rsidRDefault="009F79CB" w:rsidP="009F79CB">
      <w:pPr>
        <w:pStyle w:val="ListParagraph"/>
        <w:numPr>
          <w:ilvl w:val="0"/>
          <w:numId w:val="28"/>
        </w:numPr>
        <w:rPr>
          <w:rFonts w:cstheme="minorHAnsi"/>
          <w:bCs/>
          <w:color w:val="000000" w:themeColor="text1"/>
          <w:sz w:val="22"/>
          <w:szCs w:val="22"/>
          <w:lang w:val="fr-CA"/>
        </w:rPr>
      </w:pPr>
      <w:r w:rsidRPr="009042BF">
        <w:rPr>
          <w:rFonts w:cstheme="minorHAnsi"/>
          <w:bCs/>
          <w:color w:val="000000" w:themeColor="text1"/>
          <w:sz w:val="22"/>
          <w:szCs w:val="22"/>
          <w:lang w:val="fr-CA"/>
        </w:rPr>
        <w:t>Prends des décisions par rapport à ton costume et accessoire selon ton type de clown.</w:t>
      </w:r>
    </w:p>
    <w:p w14:paraId="347FFE1C" w14:textId="022828FC" w:rsidR="009F79CB" w:rsidRPr="00A174F9" w:rsidRDefault="009F79CB" w:rsidP="009F79CB">
      <w:pPr>
        <w:pStyle w:val="ListParagraph"/>
        <w:ind w:left="851" w:hanging="131"/>
        <w:rPr>
          <w:rFonts w:eastAsia="Book Antiqua" w:cstheme="minorHAnsi"/>
          <w:sz w:val="22"/>
          <w:szCs w:val="22"/>
          <w:lang w:val="fr-CA"/>
        </w:rPr>
      </w:pPr>
      <w:r w:rsidRPr="00744EF0">
        <w:rPr>
          <w:rFonts w:eastAsia="Book Antiqua" w:cstheme="minorHAnsi"/>
          <w:sz w:val="22"/>
          <w:szCs w:val="22"/>
          <w:lang w:val="fr-CA"/>
        </w:rPr>
        <w:t xml:space="preserve">*Adaptation possible pour les élèves ne pouvant pas porter de tenue de clown : l’élève prépare une esquisse de sa tenue de clown et si le temps </w:t>
      </w:r>
      <w:r w:rsidR="00D44ED4">
        <w:rPr>
          <w:rFonts w:eastAsia="Book Antiqua" w:cstheme="minorHAnsi"/>
          <w:sz w:val="22"/>
          <w:szCs w:val="22"/>
          <w:lang w:val="fr-CA"/>
        </w:rPr>
        <w:br/>
      </w:r>
      <w:r w:rsidRPr="00744EF0">
        <w:rPr>
          <w:rFonts w:eastAsia="Book Antiqua" w:cstheme="minorHAnsi"/>
          <w:sz w:val="22"/>
          <w:szCs w:val="22"/>
          <w:lang w:val="fr-CA"/>
        </w:rPr>
        <w:t>le permet, pourrait créer un collage, une sculpture (p. ex., habiller une marionnette) présentant le costume.</w:t>
      </w:r>
    </w:p>
    <w:p w14:paraId="2D443CCF" w14:textId="77777777" w:rsidR="009F79CB" w:rsidRPr="009042BF" w:rsidRDefault="009F79CB" w:rsidP="009F79CB">
      <w:pPr>
        <w:pStyle w:val="ListParagraph"/>
        <w:numPr>
          <w:ilvl w:val="0"/>
          <w:numId w:val="39"/>
        </w:numPr>
        <w:rPr>
          <w:rFonts w:eastAsia="Book Antiqua" w:cstheme="minorHAnsi"/>
          <w:sz w:val="22"/>
          <w:szCs w:val="22"/>
          <w:lang w:val="fr-CA"/>
        </w:rPr>
      </w:pPr>
      <w:r w:rsidRPr="009042BF">
        <w:rPr>
          <w:rFonts w:cstheme="minorHAnsi"/>
          <w:bCs/>
          <w:color w:val="000000" w:themeColor="text1"/>
          <w:sz w:val="22"/>
          <w:szCs w:val="22"/>
          <w:lang w:val="fr-CA"/>
        </w:rPr>
        <w:t>Prends une pose et expression typiques de ton clown. Demande</w:t>
      </w:r>
      <w:r w:rsidRPr="009042BF">
        <w:rPr>
          <w:rFonts w:cstheme="minorHAnsi"/>
          <w:b/>
          <w:bCs/>
          <w:color w:val="000000" w:themeColor="text1"/>
          <w:sz w:val="22"/>
          <w:szCs w:val="22"/>
          <w:lang w:val="fr-CA"/>
        </w:rPr>
        <w:t xml:space="preserve"> </w:t>
      </w:r>
      <w:r w:rsidRPr="009042BF">
        <w:rPr>
          <w:rFonts w:cstheme="minorHAnsi"/>
          <w:bCs/>
          <w:color w:val="000000" w:themeColor="text1"/>
          <w:sz w:val="22"/>
          <w:szCs w:val="22"/>
          <w:lang w:val="fr-CA"/>
        </w:rPr>
        <w:t xml:space="preserve">à ta ou ton partenaire de te prendre en photo avec ou sans maquillage </w:t>
      </w:r>
      <w:r>
        <w:rPr>
          <w:rFonts w:cstheme="minorHAnsi"/>
          <w:bCs/>
          <w:color w:val="000000" w:themeColor="text1"/>
          <w:sz w:val="22"/>
          <w:szCs w:val="22"/>
          <w:lang w:val="fr-CA"/>
        </w:rPr>
        <w:br/>
      </w:r>
      <w:r w:rsidRPr="009042BF">
        <w:rPr>
          <w:rFonts w:cstheme="minorHAnsi"/>
          <w:bCs/>
          <w:color w:val="000000" w:themeColor="text1"/>
          <w:sz w:val="22"/>
          <w:szCs w:val="22"/>
          <w:lang w:val="fr-CA"/>
        </w:rPr>
        <w:t>et sélectionne celle qui semble être la meilleure aux fins d’évaluation sommative.</w:t>
      </w:r>
    </w:p>
    <w:p w14:paraId="2DDD935D" w14:textId="77777777" w:rsidR="009F79CB" w:rsidRPr="009042BF" w:rsidRDefault="009F79CB" w:rsidP="009F79CB">
      <w:pPr>
        <w:pStyle w:val="ListParagraph"/>
        <w:numPr>
          <w:ilvl w:val="0"/>
          <w:numId w:val="39"/>
        </w:numPr>
        <w:rPr>
          <w:rFonts w:eastAsia="Book Antiqua" w:cstheme="minorHAnsi"/>
          <w:sz w:val="22"/>
          <w:szCs w:val="22"/>
          <w:lang w:val="fr-CA"/>
        </w:rPr>
      </w:pPr>
      <w:r w:rsidRPr="009042BF">
        <w:rPr>
          <w:rFonts w:eastAsia="Book Antiqua" w:cstheme="minorHAnsi"/>
          <w:sz w:val="22"/>
          <w:szCs w:val="22"/>
          <w:lang w:val="fr-CA"/>
        </w:rPr>
        <w:t>Contribue des idées pour créer l’aspect scénique de la parade-défilé de clowns.</w:t>
      </w:r>
    </w:p>
    <w:p w14:paraId="286B192C" w14:textId="77777777" w:rsidR="009F79CB" w:rsidRPr="009042BF" w:rsidRDefault="009F79CB" w:rsidP="009F79CB">
      <w:pPr>
        <w:pStyle w:val="ListParagraph"/>
        <w:numPr>
          <w:ilvl w:val="0"/>
          <w:numId w:val="39"/>
        </w:numPr>
        <w:rPr>
          <w:rFonts w:eastAsia="Book Antiqua" w:cstheme="minorHAnsi"/>
          <w:sz w:val="22"/>
          <w:szCs w:val="22"/>
          <w:lang w:val="fr-CA"/>
        </w:rPr>
      </w:pPr>
      <w:r w:rsidRPr="009042BF">
        <w:rPr>
          <w:rFonts w:eastAsia="Book Antiqua" w:cstheme="minorHAnsi"/>
          <w:sz w:val="22"/>
          <w:szCs w:val="22"/>
          <w:lang w:val="fr-CA"/>
        </w:rPr>
        <w:t>Collabore à l’élaboration du décor scénique de la parade-défilé de clown.</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621054E2" w:rsidR="004B543B" w:rsidRDefault="00000000">
      <w:pPr>
        <w:pStyle w:val="ListParagraph"/>
        <w:numPr>
          <w:ilvl w:val="0"/>
          <w:numId w:val="9"/>
        </w:numPr>
        <w:rPr>
          <w:rStyle w:val="Hyperlink"/>
          <w:rFonts w:ascii="Calibri" w:hAnsi="Calibri" w:cs="Arial"/>
          <w:b/>
          <w:color w:val="C25920"/>
          <w:sz w:val="22"/>
          <w:szCs w:val="22"/>
          <w:u w:val="none"/>
          <w:lang w:val="fr-CA"/>
        </w:rPr>
      </w:pPr>
      <w:hyperlink r:id="rId59" w:history="1">
        <w:r w:rsidR="00FC3DAA" w:rsidRPr="00F94F6F">
          <w:rPr>
            <w:rStyle w:val="Hyperlink"/>
            <w:rFonts w:cstheme="minorHAnsi"/>
            <w:b/>
            <w:color w:val="C25920"/>
            <w:sz w:val="22"/>
            <w:szCs w:val="22"/>
            <w:u w:val="none"/>
            <w:lang w:val="fr-CA"/>
          </w:rPr>
          <w:t>PARADECL_VF1_Annexe1</w:t>
        </w:r>
      </w:hyperlink>
    </w:p>
    <w:p w14:paraId="52327A90" w14:textId="24E231D6" w:rsidR="004B543B"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60" w:history="1">
        <w:r w:rsidR="00FC3DAA">
          <w:rPr>
            <w:rStyle w:val="Hyperlink"/>
            <w:rFonts w:cstheme="minorHAnsi"/>
            <w:b/>
            <w:color w:val="C25920"/>
            <w:sz w:val="22"/>
            <w:szCs w:val="22"/>
            <w:u w:val="none"/>
            <w:lang w:val="fr-CA"/>
          </w:rPr>
          <w:t>PARADECL_VF2_Annexe1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1"/>
      <w:headerReference w:type="default" r:id="rId62"/>
      <w:footerReference w:type="even" r:id="rId63"/>
      <w:footerReference w:type="default" r:id="rId6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21B46" w14:textId="77777777" w:rsidR="00217B27" w:rsidRDefault="00217B27" w:rsidP="00345ADF">
      <w:r>
        <w:separator/>
      </w:r>
    </w:p>
  </w:endnote>
  <w:endnote w:type="continuationSeparator" w:id="0">
    <w:p w14:paraId="255C9E93" w14:textId="77777777" w:rsidR="00217B27" w:rsidRDefault="00217B2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7B25159">
              <wp:simplePos x="0" y="0"/>
              <wp:positionH relativeFrom="column">
                <wp:posOffset>993530</wp:posOffset>
              </wp:positionH>
              <wp:positionV relativeFrom="paragraph">
                <wp:posOffset>143901</wp:posOffset>
              </wp:positionV>
              <wp:extent cx="6040315" cy="380144"/>
              <wp:effectExtent l="0" t="0" r="5080" b="1270"/>
              <wp:wrapNone/>
              <wp:docPr id="42" name="Text Box 42"/>
              <wp:cNvGraphicFramePr/>
              <a:graphic xmlns:a="http://schemas.openxmlformats.org/drawingml/2006/main">
                <a:graphicData uri="http://schemas.microsoft.com/office/word/2010/wordprocessingShape">
                  <wps:wsp>
                    <wps:cNvSpPr txBox="1"/>
                    <wps:spPr>
                      <a:xfrm>
                        <a:off x="0" y="0"/>
                        <a:ext cx="6040315" cy="380144"/>
                      </a:xfrm>
                      <a:prstGeom prst="rect">
                        <a:avLst/>
                      </a:prstGeom>
                      <a:noFill/>
                      <a:ln w="6350">
                        <a:noFill/>
                      </a:ln>
                    </wps:spPr>
                    <wps:txbx>
                      <w:txbxContent>
                        <w:p w14:paraId="691D20DD" w14:textId="77777777" w:rsidR="006846E4" w:rsidRDefault="006846E4" w:rsidP="006846E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D82B4C0" w14:textId="77777777" w:rsidR="006846E4" w:rsidRPr="006019E9" w:rsidRDefault="006846E4" w:rsidP="006846E4">
                          <w:pPr>
                            <w:rPr>
                              <w:color w:val="000000" w:themeColor="text1"/>
                              <w:sz w:val="15"/>
                              <w:szCs w:val="15"/>
                              <w:lang w:val="fr-FR"/>
                            </w:rPr>
                          </w:pPr>
                        </w:p>
                        <w:p w14:paraId="3A5CE3E5" w14:textId="77777777" w:rsidR="006846E4" w:rsidRPr="006019E9" w:rsidRDefault="006846E4" w:rsidP="006846E4">
                          <w:pPr>
                            <w:rPr>
                              <w:color w:val="000000" w:themeColor="text1"/>
                              <w:sz w:val="15"/>
                              <w:szCs w:val="15"/>
                              <w:lang w:val="fr-FR"/>
                            </w:rPr>
                          </w:pPr>
                        </w:p>
                        <w:p w14:paraId="41248637" w14:textId="129B411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75.6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23GEgIAACMEAAAOAAAAZHJzL2Uyb0RvYy54bWysU01v2zAMvQ/YfxB0X+x8tCiCOEXWIsOA&#13;&#10;oC2QDj0rshQbkEWNUmJnv36UHCdFt9OwC02LFD/ee1rcd41hR4W+Blvw8SjnTFkJZW33Bf/xuv5y&#13;&#10;x5kPwpbCgFUFPynP75efPy1aN1cTqMCUChkVsX7euoJXIbh5lnlZqUb4EThlKagBGxHoF/dZiaKl&#13;&#10;6o3JJnl+m7WApUOQyns6feyDfJnqa61keNbaq8BMwWm2kCwmu4s2Wy7EfI/CVbU8jyH+YYpG1Jaa&#13;&#10;Xko9iiDYAes/SjW1RPCgw0hCk4HWtVRpB9pmnH/YZlsJp9IuBI53F5j8/ysrn45b94IsdF+hIwIj&#13;&#10;IK3zc0+HcZ9OYxO/NCmjOEF4usCmusAkHd7ms3w6vuFMUmx6l49ns1gmu9526MM3BQ2LTsGRaElo&#13;&#10;iePGhz51SInNLKxrYxI1xrKWOkxv8n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bBFYaOEAAAAPAQAADwAAAGRycy9kb3ducmV2LnhtbExPyU7DMBC9I/EP1iBxo04iNa3S&#13;&#10;OBWicGMtILU3Jx6SCC+R7aTh75me4DKap3nzlnI7G80m9KF3VkC6SIChbZzqbSvg4/3hZg0sRGmV&#13;&#10;1M6igB8MsK0uL0pZKHeybzjtY8tIxIZCCuhiHArOQ9OhkWHhBrR0+3LeyEjQt1x5eSJxo3mWJDk3&#13;&#10;srfk0MkB7zpsvvejEaAPwT/WSTxOu/Ypvr7w8fM+fRbi+mrebWjcboBFnOPfB5w7UH6oKFjtRqsC&#13;&#10;04SX+ZKoArJsBexMSJMVbbWAdZYDr0r+v0f1CwAA//8DAFBLAQItABQABgAIAAAAIQC2gziS/gAA&#13;&#10;AOEBAAATAAAAAAAAAAAAAAAAAAAAAABbQ29udGVudF9UeXBlc10ueG1sUEsBAi0AFAAGAAgAAAAh&#13;&#10;ADj9If/WAAAAlAEAAAsAAAAAAAAAAAAAAAAALwEAAF9yZWxzLy5yZWxzUEsBAi0AFAAGAAgAAAAh&#13;&#10;ADADbcYSAgAAIwQAAA4AAAAAAAAAAAAAAAAALgIAAGRycy9lMm9Eb2MueG1sUEsBAi0AFAAGAAgA&#13;&#10;AAAhAGwRWGjhAAAADwEAAA8AAAAAAAAAAAAAAAAAbAQAAGRycy9kb3ducmV2LnhtbFBLBQYAAAAA&#13;&#10;BAAEAPMAAAB6BQAAAAA=&#13;&#10;" filled="f" stroked="f" strokeweight=".5pt">
              <v:textbox inset="0,0,0,0">
                <w:txbxContent>
                  <w:p w14:paraId="691D20DD" w14:textId="77777777" w:rsidR="006846E4" w:rsidRDefault="006846E4" w:rsidP="006846E4">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1D82B4C0" w14:textId="77777777" w:rsidR="006846E4" w:rsidRPr="006019E9" w:rsidRDefault="006846E4" w:rsidP="006846E4">
                    <w:pPr>
                      <w:rPr>
                        <w:color w:val="000000" w:themeColor="text1"/>
                        <w:sz w:val="15"/>
                        <w:szCs w:val="15"/>
                        <w:lang w:val="fr-FR"/>
                      </w:rPr>
                    </w:pPr>
                  </w:p>
                  <w:p w14:paraId="3A5CE3E5" w14:textId="77777777" w:rsidR="006846E4" w:rsidRPr="006019E9" w:rsidRDefault="006846E4" w:rsidP="006846E4">
                    <w:pPr>
                      <w:rPr>
                        <w:color w:val="000000" w:themeColor="text1"/>
                        <w:sz w:val="15"/>
                        <w:szCs w:val="15"/>
                        <w:lang w:val="fr-FR"/>
                      </w:rPr>
                    </w:pPr>
                  </w:p>
                  <w:p w14:paraId="41248637" w14:textId="129B4119"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95F21" w14:textId="77777777" w:rsidR="00217B27" w:rsidRDefault="00217B27" w:rsidP="00345ADF">
      <w:r>
        <w:separator/>
      </w:r>
    </w:p>
  </w:footnote>
  <w:footnote w:type="continuationSeparator" w:id="0">
    <w:p w14:paraId="6A6ACA8B" w14:textId="77777777" w:rsidR="00217B27" w:rsidRDefault="00217B2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566953E" w:rsidR="006D49B1" w:rsidRPr="002D4AD9" w:rsidRDefault="00000000" w:rsidP="00375D86">
    <w:pPr>
      <w:pStyle w:val="Header"/>
      <w:framePr w:w="1760" w:h="593" w:hRule="exact" w:wrap="none" w:vAnchor="text" w:hAnchor="page" w:x="13833"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75D86">
          <w:rPr>
            <w:rStyle w:val="PageNumber"/>
            <w:b/>
            <w:bCs/>
            <w:color w:val="EB7D3C"/>
            <w:sz w:val="48"/>
            <w:szCs w:val="48"/>
          </w:rPr>
          <w:t>F</w:t>
        </w:r>
        <w:r w:rsidR="00CA778D">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375D86">
    <w:pPr>
      <w:pStyle w:val="Header"/>
      <w:framePr w:w="1760" w:h="593" w:hRule="exact" w:wrap="none" w:vAnchor="text" w:hAnchor="page" w:x="13833"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5D7425FF"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7E70B2" w:rsidRPr="007E70B2">
                            <w:rPr>
                              <w:rFonts w:cstheme="minorHAnsi"/>
                              <w:b/>
                              <w:bCs/>
                              <w:color w:val="FFFFFF" w:themeColor="background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5D7425FF"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7E70B2" w:rsidRPr="007E70B2">
                      <w:rPr>
                        <w:rFonts w:cstheme="minorHAnsi"/>
                        <w:b/>
                        <w:bCs/>
                        <w:color w:val="FFFFFF" w:themeColor="background1"/>
                        <w:sz w:val="32"/>
                        <w:szCs w:val="32"/>
                        <w:lang w:val="fr-CA"/>
                      </w:rPr>
                      <w:t>Sol et Gobelet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89"/>
    <w:multiLevelType w:val="hybridMultilevel"/>
    <w:tmpl w:val="C88C2C5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91091"/>
    <w:multiLevelType w:val="hybridMultilevel"/>
    <w:tmpl w:val="B72A384E"/>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D64C74"/>
    <w:multiLevelType w:val="hybridMultilevel"/>
    <w:tmpl w:val="20B0893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426C"/>
    <w:multiLevelType w:val="hybridMultilevel"/>
    <w:tmpl w:val="C4E2C1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EC1B70"/>
    <w:multiLevelType w:val="hybridMultilevel"/>
    <w:tmpl w:val="FF24CB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8A097C"/>
    <w:multiLevelType w:val="hybridMultilevel"/>
    <w:tmpl w:val="9FDAEC1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025C0D"/>
    <w:multiLevelType w:val="hybridMultilevel"/>
    <w:tmpl w:val="5B1C9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311BB9"/>
    <w:multiLevelType w:val="hybridMultilevel"/>
    <w:tmpl w:val="B4FCD7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3372DA"/>
    <w:multiLevelType w:val="hybridMultilevel"/>
    <w:tmpl w:val="A5F63E2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D235EF"/>
    <w:multiLevelType w:val="hybridMultilevel"/>
    <w:tmpl w:val="BE0668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F1000E"/>
    <w:multiLevelType w:val="hybridMultilevel"/>
    <w:tmpl w:val="3EF461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F62ED3"/>
    <w:multiLevelType w:val="hybridMultilevel"/>
    <w:tmpl w:val="1D2C75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E0A69"/>
    <w:multiLevelType w:val="hybridMultilevel"/>
    <w:tmpl w:val="E3EC704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E92EC3"/>
    <w:multiLevelType w:val="hybridMultilevel"/>
    <w:tmpl w:val="B7083C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223CE2"/>
    <w:multiLevelType w:val="hybridMultilevel"/>
    <w:tmpl w:val="C4266D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AD7403"/>
    <w:multiLevelType w:val="hybridMultilevel"/>
    <w:tmpl w:val="AB1E53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266CC8"/>
    <w:multiLevelType w:val="hybridMultilevel"/>
    <w:tmpl w:val="9992E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D557FE"/>
    <w:multiLevelType w:val="hybridMultilevel"/>
    <w:tmpl w:val="6CC0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7BD6807"/>
    <w:multiLevelType w:val="hybridMultilevel"/>
    <w:tmpl w:val="139A4F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56785E"/>
    <w:multiLevelType w:val="hybridMultilevel"/>
    <w:tmpl w:val="119ABC06"/>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E7993"/>
    <w:multiLevelType w:val="hybridMultilevel"/>
    <w:tmpl w:val="52C0E3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7686777"/>
    <w:multiLevelType w:val="hybridMultilevel"/>
    <w:tmpl w:val="291C5E2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D72A38"/>
    <w:multiLevelType w:val="hybridMultilevel"/>
    <w:tmpl w:val="714873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993037"/>
    <w:multiLevelType w:val="hybridMultilevel"/>
    <w:tmpl w:val="6FF694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5D1C0D"/>
    <w:multiLevelType w:val="hybridMultilevel"/>
    <w:tmpl w:val="853CB1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E554068"/>
    <w:multiLevelType w:val="hybridMultilevel"/>
    <w:tmpl w:val="FB16FF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733485"/>
    <w:multiLevelType w:val="hybridMultilevel"/>
    <w:tmpl w:val="69C8AA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111EE1"/>
    <w:multiLevelType w:val="hybridMultilevel"/>
    <w:tmpl w:val="9F2A95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30FDF"/>
    <w:multiLevelType w:val="hybridMultilevel"/>
    <w:tmpl w:val="873CA4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A8220C"/>
    <w:multiLevelType w:val="hybridMultilevel"/>
    <w:tmpl w:val="B454691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F781A"/>
    <w:multiLevelType w:val="hybridMultilevel"/>
    <w:tmpl w:val="A4607B2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3D2C88"/>
    <w:multiLevelType w:val="hybridMultilevel"/>
    <w:tmpl w:val="5058A9D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D5F31"/>
    <w:multiLevelType w:val="hybridMultilevel"/>
    <w:tmpl w:val="F70C4BA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E50EB4"/>
    <w:multiLevelType w:val="hybridMultilevel"/>
    <w:tmpl w:val="D72EB9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BC07A6"/>
    <w:multiLevelType w:val="hybridMultilevel"/>
    <w:tmpl w:val="98764CE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3572B97"/>
    <w:multiLevelType w:val="hybridMultilevel"/>
    <w:tmpl w:val="E71221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9575DCA"/>
    <w:multiLevelType w:val="hybridMultilevel"/>
    <w:tmpl w:val="736EB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3"/>
  </w:num>
  <w:num w:numId="3" w16cid:durableId="1132868548">
    <w:abstractNumId w:val="46"/>
  </w:num>
  <w:num w:numId="4" w16cid:durableId="56781770">
    <w:abstractNumId w:val="22"/>
  </w:num>
  <w:num w:numId="5" w16cid:durableId="851917970">
    <w:abstractNumId w:val="7"/>
  </w:num>
  <w:num w:numId="6" w16cid:durableId="284819887">
    <w:abstractNumId w:val="18"/>
  </w:num>
  <w:num w:numId="7" w16cid:durableId="862132381">
    <w:abstractNumId w:val="43"/>
  </w:num>
  <w:num w:numId="8" w16cid:durableId="359477825">
    <w:abstractNumId w:val="47"/>
  </w:num>
  <w:num w:numId="9" w16cid:durableId="650601461">
    <w:abstractNumId w:val="11"/>
  </w:num>
  <w:num w:numId="10" w16cid:durableId="1314067366">
    <w:abstractNumId w:val="24"/>
  </w:num>
  <w:num w:numId="11" w16cid:durableId="1942032893">
    <w:abstractNumId w:val="33"/>
  </w:num>
  <w:num w:numId="12" w16cid:durableId="562058767">
    <w:abstractNumId w:val="27"/>
  </w:num>
  <w:num w:numId="13" w16cid:durableId="1572157619">
    <w:abstractNumId w:val="48"/>
  </w:num>
  <w:num w:numId="14" w16cid:durableId="1713186496">
    <w:abstractNumId w:val="13"/>
  </w:num>
  <w:num w:numId="15" w16cid:durableId="1543329168">
    <w:abstractNumId w:val="21"/>
  </w:num>
  <w:num w:numId="16" w16cid:durableId="1061250894">
    <w:abstractNumId w:val="8"/>
  </w:num>
  <w:num w:numId="17" w16cid:durableId="1830512981">
    <w:abstractNumId w:val="44"/>
  </w:num>
  <w:num w:numId="18" w16cid:durableId="836265663">
    <w:abstractNumId w:val="15"/>
  </w:num>
  <w:num w:numId="19" w16cid:durableId="1749616411">
    <w:abstractNumId w:val="4"/>
  </w:num>
  <w:num w:numId="20" w16cid:durableId="1482846366">
    <w:abstractNumId w:val="2"/>
  </w:num>
  <w:num w:numId="21" w16cid:durableId="696391630">
    <w:abstractNumId w:val="25"/>
  </w:num>
  <w:num w:numId="22" w16cid:durableId="825242092">
    <w:abstractNumId w:val="1"/>
  </w:num>
  <w:num w:numId="23" w16cid:durableId="324626330">
    <w:abstractNumId w:val="26"/>
  </w:num>
  <w:num w:numId="24" w16cid:durableId="1829203601">
    <w:abstractNumId w:val="10"/>
  </w:num>
  <w:num w:numId="25" w16cid:durableId="1820420804">
    <w:abstractNumId w:val="29"/>
  </w:num>
  <w:num w:numId="26" w16cid:durableId="657659729">
    <w:abstractNumId w:val="42"/>
  </w:num>
  <w:num w:numId="27" w16cid:durableId="593325000">
    <w:abstractNumId w:val="28"/>
  </w:num>
  <w:num w:numId="28" w16cid:durableId="1470825877">
    <w:abstractNumId w:val="23"/>
  </w:num>
  <w:num w:numId="29" w16cid:durableId="1309942636">
    <w:abstractNumId w:val="9"/>
  </w:num>
  <w:num w:numId="30" w16cid:durableId="527649105">
    <w:abstractNumId w:val="0"/>
  </w:num>
  <w:num w:numId="31" w16cid:durableId="869413690">
    <w:abstractNumId w:val="41"/>
  </w:num>
  <w:num w:numId="32" w16cid:durableId="371196315">
    <w:abstractNumId w:val="6"/>
  </w:num>
  <w:num w:numId="33" w16cid:durableId="1094865785">
    <w:abstractNumId w:val="5"/>
  </w:num>
  <w:num w:numId="34" w16cid:durableId="1766342427">
    <w:abstractNumId w:val="30"/>
  </w:num>
  <w:num w:numId="35" w16cid:durableId="1895266476">
    <w:abstractNumId w:val="31"/>
  </w:num>
  <w:num w:numId="36" w16cid:durableId="428502122">
    <w:abstractNumId w:val="16"/>
  </w:num>
  <w:num w:numId="37" w16cid:durableId="1664893421">
    <w:abstractNumId w:val="12"/>
  </w:num>
  <w:num w:numId="38" w16cid:durableId="1134757580">
    <w:abstractNumId w:val="38"/>
  </w:num>
  <w:num w:numId="39" w16cid:durableId="269550326">
    <w:abstractNumId w:val="37"/>
  </w:num>
  <w:num w:numId="40" w16cid:durableId="1183589597">
    <w:abstractNumId w:val="17"/>
  </w:num>
  <w:num w:numId="41" w16cid:durableId="2089157477">
    <w:abstractNumId w:val="32"/>
  </w:num>
  <w:num w:numId="42" w16cid:durableId="1656688104">
    <w:abstractNumId w:val="19"/>
  </w:num>
  <w:num w:numId="43" w16cid:durableId="342125237">
    <w:abstractNumId w:val="34"/>
  </w:num>
  <w:num w:numId="44" w16cid:durableId="141049846">
    <w:abstractNumId w:val="35"/>
  </w:num>
  <w:num w:numId="45" w16cid:durableId="1892569749">
    <w:abstractNumId w:val="45"/>
  </w:num>
  <w:num w:numId="46" w16cid:durableId="1062756343">
    <w:abstractNumId w:val="36"/>
  </w:num>
  <w:num w:numId="47" w16cid:durableId="1107971659">
    <w:abstractNumId w:val="39"/>
  </w:num>
  <w:num w:numId="48" w16cid:durableId="1222012502">
    <w:abstractNumId w:val="14"/>
  </w:num>
  <w:num w:numId="49" w16cid:durableId="1901869258">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736D"/>
    <w:rsid w:val="00030D1A"/>
    <w:rsid w:val="0003166F"/>
    <w:rsid w:val="000325D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D74BF"/>
    <w:rsid w:val="001E2567"/>
    <w:rsid w:val="001E794B"/>
    <w:rsid w:val="001F4FAD"/>
    <w:rsid w:val="00200DE1"/>
    <w:rsid w:val="00200F2C"/>
    <w:rsid w:val="00205406"/>
    <w:rsid w:val="00205D92"/>
    <w:rsid w:val="002063BD"/>
    <w:rsid w:val="0020698C"/>
    <w:rsid w:val="00207FBD"/>
    <w:rsid w:val="00210EA1"/>
    <w:rsid w:val="00211A4F"/>
    <w:rsid w:val="00212867"/>
    <w:rsid w:val="00217B2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9638C"/>
    <w:rsid w:val="002A1174"/>
    <w:rsid w:val="002A2E54"/>
    <w:rsid w:val="002A37DA"/>
    <w:rsid w:val="002A6298"/>
    <w:rsid w:val="002A771C"/>
    <w:rsid w:val="002B188A"/>
    <w:rsid w:val="002B198D"/>
    <w:rsid w:val="002B20A0"/>
    <w:rsid w:val="002B4712"/>
    <w:rsid w:val="002B6657"/>
    <w:rsid w:val="002D1C15"/>
    <w:rsid w:val="002D1C86"/>
    <w:rsid w:val="002D2361"/>
    <w:rsid w:val="002D4AD9"/>
    <w:rsid w:val="002D5D87"/>
    <w:rsid w:val="002D6875"/>
    <w:rsid w:val="002D6F69"/>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32CD"/>
    <w:rsid w:val="0036587D"/>
    <w:rsid w:val="0036655F"/>
    <w:rsid w:val="00371CF1"/>
    <w:rsid w:val="00375BD8"/>
    <w:rsid w:val="00375D86"/>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1B5D"/>
    <w:rsid w:val="003E7F31"/>
    <w:rsid w:val="003F1073"/>
    <w:rsid w:val="003F2A2B"/>
    <w:rsid w:val="003F6424"/>
    <w:rsid w:val="003F74B4"/>
    <w:rsid w:val="0040168B"/>
    <w:rsid w:val="004021D6"/>
    <w:rsid w:val="00403C03"/>
    <w:rsid w:val="00404A75"/>
    <w:rsid w:val="004053D2"/>
    <w:rsid w:val="00405E5B"/>
    <w:rsid w:val="00406D5F"/>
    <w:rsid w:val="00410D7A"/>
    <w:rsid w:val="0042128F"/>
    <w:rsid w:val="0042258F"/>
    <w:rsid w:val="00434A53"/>
    <w:rsid w:val="00436236"/>
    <w:rsid w:val="004362B9"/>
    <w:rsid w:val="00437266"/>
    <w:rsid w:val="00442884"/>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0C68"/>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6E4"/>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568C"/>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5CD5"/>
    <w:rsid w:val="007E70B2"/>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DF0"/>
    <w:rsid w:val="00856CDF"/>
    <w:rsid w:val="0085747F"/>
    <w:rsid w:val="00864094"/>
    <w:rsid w:val="00865D37"/>
    <w:rsid w:val="0087085D"/>
    <w:rsid w:val="008771A7"/>
    <w:rsid w:val="0088057E"/>
    <w:rsid w:val="008826AF"/>
    <w:rsid w:val="0088428E"/>
    <w:rsid w:val="008871AF"/>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42BF"/>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5906"/>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9F79CB"/>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28A"/>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1C0"/>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8CA"/>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A778D"/>
    <w:rsid w:val="00CB04F7"/>
    <w:rsid w:val="00CB212C"/>
    <w:rsid w:val="00CB26D5"/>
    <w:rsid w:val="00CB3C8F"/>
    <w:rsid w:val="00CB5E0B"/>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4ED4"/>
    <w:rsid w:val="00D465BB"/>
    <w:rsid w:val="00D47C87"/>
    <w:rsid w:val="00D47EC1"/>
    <w:rsid w:val="00D559FC"/>
    <w:rsid w:val="00D62DCF"/>
    <w:rsid w:val="00D63F57"/>
    <w:rsid w:val="00D65AB2"/>
    <w:rsid w:val="00D65FE2"/>
    <w:rsid w:val="00D734B7"/>
    <w:rsid w:val="00D737CF"/>
    <w:rsid w:val="00D822FF"/>
    <w:rsid w:val="00D82AE1"/>
    <w:rsid w:val="00D91464"/>
    <w:rsid w:val="00D9476B"/>
    <w:rsid w:val="00D956D7"/>
    <w:rsid w:val="00D97088"/>
    <w:rsid w:val="00D973EB"/>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6601A"/>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2F64"/>
    <w:rsid w:val="00EF47FA"/>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4F6F"/>
    <w:rsid w:val="00F976FA"/>
    <w:rsid w:val="00FA2A1E"/>
    <w:rsid w:val="00FA4859"/>
    <w:rsid w:val="00FA4C13"/>
    <w:rsid w:val="00FA55FC"/>
    <w:rsid w:val="00FA5D69"/>
    <w:rsid w:val="00FB038F"/>
    <w:rsid w:val="00FB3965"/>
    <w:rsid w:val="00FB6DBF"/>
    <w:rsid w:val="00FC02B2"/>
    <w:rsid w:val="00FC3DAA"/>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unhideWhenUsed/>
    <w:qFormat/>
    <w:rsid w:val="00CB5E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rsid w:val="00CB5E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ARADECL_VF3_Annexe1.docx" TargetMode="External"/><Relationship Id="rId21" Type="http://schemas.openxmlformats.org/officeDocument/2006/relationships/hyperlink" Target="https://afeao.ca/afeaoDoc/PARADECL_VF1_Annexe1.docx" TargetMode="External"/><Relationship Id="rId34" Type="http://schemas.openxmlformats.org/officeDocument/2006/relationships/hyperlink" Target="https://afeao.ca/afeaoDoc/PARADECL_VI_Preunite.docx" TargetMode="External"/><Relationship Id="rId42" Type="http://schemas.openxmlformats.org/officeDocument/2006/relationships/hyperlink" Target="https://afeao.ca/afeaoDoc/PARADECL_VF4_Annexe2.docx" TargetMode="External"/><Relationship Id="rId47" Type="http://schemas.openxmlformats.org/officeDocument/2006/relationships/image" Target="media/image10.jpeg"/><Relationship Id="rId50" Type="http://schemas.openxmlformats.org/officeDocument/2006/relationships/hyperlink" Target="http://www.afeao.ca/afeaoDoc/PARADECL_VF3.pdf" TargetMode="External"/><Relationship Id="rId55" Type="http://schemas.openxmlformats.org/officeDocument/2006/relationships/hyperlink" Target="https://afeao.ca/afeaoDoc/PARADECL_VF2_Annexe1.doc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PARADECL_VF1_Annexe1.docx" TargetMode="External"/><Relationship Id="rId11" Type="http://schemas.openxmlformats.org/officeDocument/2006/relationships/hyperlink" Target="https://afeao.ca/afeaoDoc/PARADECL_VI.pdf" TargetMode="External"/><Relationship Id="rId24" Type="http://schemas.openxmlformats.org/officeDocument/2006/relationships/hyperlink" Target="https://afeao.ca/afeaoDoc/PARADECL_VF1_Annexe1.docx" TargetMode="External"/><Relationship Id="rId32" Type="http://schemas.openxmlformats.org/officeDocument/2006/relationships/hyperlink" Target="https://afeao.ca/afeaoDoc/PARADECL_VI_Ligne.docx" TargetMode="External"/><Relationship Id="rId37" Type="http://schemas.openxmlformats.org/officeDocument/2006/relationships/hyperlink" Target="https://afeao.ca/afeaoDoc/PARADECL_VI_Ligne.docx" TargetMode="External"/><Relationship Id="rId40" Type="http://schemas.openxmlformats.org/officeDocument/2006/relationships/hyperlink" Target="https://afeao.ca/afeaoDoc/PARADECL_VF1_Annexe1.docx" TargetMode="External"/><Relationship Id="rId45" Type="http://schemas.openxmlformats.org/officeDocument/2006/relationships/hyperlink" Target="http://www.edu.gov.on.ca/fre/curriculum/elementary/arts18b09currf.pdf" TargetMode="External"/><Relationship Id="rId53" Type="http://schemas.openxmlformats.org/officeDocument/2006/relationships/hyperlink" Target="https://afeao.ca/afeaoDoc/PARADECL_VF2_Annexe1.docx" TargetMode="External"/><Relationship Id="rId58" Type="http://schemas.openxmlformats.org/officeDocument/2006/relationships/hyperlink" Target="https://afeao.ca/afeaoDoc/PARADECL_VF2_Annexe1.doc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afeao.ca/afeaoDoc/PARADECL_VF1.pdf" TargetMode="External"/><Relationship Id="rId14" Type="http://schemas.openxmlformats.org/officeDocument/2006/relationships/image" Target="media/image4.png"/><Relationship Id="rId22" Type="http://schemas.openxmlformats.org/officeDocument/2006/relationships/hyperlink" Target="https://afeao.ca/afeaoDoc/PARADECL_VF2_Annexe1.docx" TargetMode="External"/><Relationship Id="rId27" Type="http://schemas.openxmlformats.org/officeDocument/2006/relationships/hyperlink" Target="https://afeao.ca/afeaoDoc/PARADECL_VF1_Annexe1.docx" TargetMode="External"/><Relationship Id="rId30" Type="http://schemas.openxmlformats.org/officeDocument/2006/relationships/hyperlink" Target="https://afeao.ca/afeaoDoc/PARADECL_VF2_Annexe1.docx" TargetMode="External"/><Relationship Id="rId35" Type="http://schemas.openxmlformats.org/officeDocument/2006/relationships/hyperlink" Target="https://afeao.ca/afeaoDoc/PARADECL_VF1_Annexe1.docx" TargetMode="External"/><Relationship Id="rId43" Type="http://schemas.openxmlformats.org/officeDocument/2006/relationships/hyperlink" Target="https://afeao.ca/afeaoDoc/PARADECL_VF4_Annexe1.docx" TargetMode="External"/><Relationship Id="rId48" Type="http://schemas.openxmlformats.org/officeDocument/2006/relationships/hyperlink" Target="http://www.afeao.ca/afeaoDoc/PARADECL_VF1.pdf" TargetMode="External"/><Relationship Id="rId56" Type="http://schemas.openxmlformats.org/officeDocument/2006/relationships/hyperlink" Target="https://afeao.ca/afeaoDoc/PARADECL_VF1_Annexe1.docx"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afeao.ca/afeaoDoc/PARADECL_VF2.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PARADECL_VF2_Annexe1.docx" TargetMode="External"/><Relationship Id="rId33" Type="http://schemas.openxmlformats.org/officeDocument/2006/relationships/hyperlink" Target="https://afeao.ca/afeaoDoc/PARADECL_VI_Lexique.docx" TargetMode="External"/><Relationship Id="rId38" Type="http://schemas.openxmlformats.org/officeDocument/2006/relationships/hyperlink" Target="https://afeao.ca/afeaoDoc/PARADECL_VI_Lexique.docx" TargetMode="External"/><Relationship Id="rId46" Type="http://schemas.openxmlformats.org/officeDocument/2006/relationships/image" Target="media/image9.jpg"/><Relationship Id="rId59" Type="http://schemas.openxmlformats.org/officeDocument/2006/relationships/hyperlink" Target="https://afeao.ca/afeaoDoc/PARADECL_VF1_Annexe1.docx" TargetMode="External"/><Relationship Id="rId20" Type="http://schemas.openxmlformats.org/officeDocument/2006/relationships/image" Target="media/image8.png"/><Relationship Id="rId41" Type="http://schemas.openxmlformats.org/officeDocument/2006/relationships/hyperlink" Target="https://afeao.ca/afeaoDoc/PARADECL_VF4_Annexe1.docx" TargetMode="External"/><Relationship Id="rId54" Type="http://schemas.openxmlformats.org/officeDocument/2006/relationships/hyperlink" Target="https://afeao.ca/afeaoDoc/PARADECL_VF1_Annexe1.docx"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ARADECL_VF3.pdf" TargetMode="External"/><Relationship Id="rId23" Type="http://schemas.openxmlformats.org/officeDocument/2006/relationships/hyperlink" Target="https://afeao.ca/afeaoDoc/PARADECL_VF3_Annexe1.docx" TargetMode="External"/><Relationship Id="rId28" Type="http://schemas.openxmlformats.org/officeDocument/2006/relationships/hyperlink" Target="https://afeao.ca/afeaoDoc/PARADECL_VF2_Annexe1.docx" TargetMode="External"/><Relationship Id="rId36" Type="http://schemas.openxmlformats.org/officeDocument/2006/relationships/hyperlink" Target="https://afeao.ca/afeaoDoc/PARADECL_VI_Fiche.docx" TargetMode="External"/><Relationship Id="rId49" Type="http://schemas.openxmlformats.org/officeDocument/2006/relationships/hyperlink" Target="http://www.afeao.ca/afeaoDoc/PARADECL_VF4.pdf" TargetMode="External"/><Relationship Id="rId57" Type="http://schemas.openxmlformats.org/officeDocument/2006/relationships/hyperlink" Target="https://afeao.ca/afeaoDoc/PARADECL_VF2_Annexe1.docx" TargetMode="External"/><Relationship Id="rId10" Type="http://schemas.openxmlformats.org/officeDocument/2006/relationships/image" Target="media/image2.jpeg"/><Relationship Id="rId31" Type="http://schemas.openxmlformats.org/officeDocument/2006/relationships/hyperlink" Target="https://afeao.ca/afeaoDoc/PARADECL_VI_Fiche.docx" TargetMode="External"/><Relationship Id="rId44" Type="http://schemas.openxmlformats.org/officeDocument/2006/relationships/hyperlink" Target="https://afeao.ca/afeaoDoc/PARADECL_VF4_Annexe2.docx" TargetMode="External"/><Relationship Id="rId52" Type="http://schemas.openxmlformats.org/officeDocument/2006/relationships/hyperlink" Target="http://www.afeao.ca/afeaoDoc/PARADECL_VI.pdf" TargetMode="External"/><Relationship Id="rId60" Type="http://schemas.openxmlformats.org/officeDocument/2006/relationships/hyperlink" Target="https://afeao.ca/afeaoDoc/PARADECL_VF2_Annexe1.doc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ARADECL_VF4.pdf" TargetMode="External"/><Relationship Id="rId18" Type="http://schemas.openxmlformats.org/officeDocument/2006/relationships/image" Target="media/image7.png"/><Relationship Id="rId39" Type="http://schemas.openxmlformats.org/officeDocument/2006/relationships/hyperlink" Target="https://afeao.ca/afeaoDoc/PARADECL_VI_Preunit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1937</Words>
  <Characters>11041</Characters>
  <Application>Microsoft Office Word</Application>
  <DocSecurity>0</DocSecurity>
  <Lines>92</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11</cp:revision>
  <cp:lastPrinted>2022-05-02T17:32:00Z</cp:lastPrinted>
  <dcterms:created xsi:type="dcterms:W3CDTF">2022-07-29T19:35:00Z</dcterms:created>
  <dcterms:modified xsi:type="dcterms:W3CDTF">2022-08-26T16:31:00Z</dcterms:modified>
</cp:coreProperties>
</file>