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387D59DB" w:rsidR="00B81756" w:rsidRDefault="00AC0C76"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292F4A56">
                <wp:simplePos x="0" y="0"/>
                <wp:positionH relativeFrom="column">
                  <wp:posOffset>-518062</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D3F42" id="Rectangle 1" o:spid="_x0000_s1026" style="position:absolute;margin-left:-40.8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50ED7D2C">
            <wp:simplePos x="0" y="0"/>
            <wp:positionH relativeFrom="column">
              <wp:posOffset>-448408</wp:posOffset>
            </wp:positionH>
            <wp:positionV relativeFrom="paragraph">
              <wp:posOffset>662158</wp:posOffset>
            </wp:positionV>
            <wp:extent cx="7583805" cy="5358668"/>
            <wp:effectExtent l="0" t="0" r="0" b="127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6089" cy="5360282"/>
                    </a:xfrm>
                    <a:prstGeom prst="rect">
                      <a:avLst/>
                    </a:prstGeom>
                  </pic:spPr>
                </pic:pic>
              </a:graphicData>
            </a:graphic>
            <wp14:sizeRelH relativeFrom="margin">
              <wp14:pctWidth>0</wp14:pctWidth>
            </wp14:sizeRelH>
            <wp14:sizeRelV relativeFrom="margin">
              <wp14:pctHeight>0</wp14:pctHeight>
            </wp14:sizeRelV>
          </wp:anchor>
        </w:drawing>
      </w:r>
      <w:r w:rsidR="00212957" w:rsidRPr="000B2B9E">
        <w:rPr>
          <w:noProof/>
          <w:lang w:val="fr-CA" w:eastAsia="fr-CA"/>
        </w:rPr>
        <mc:AlternateContent>
          <mc:Choice Requires="wps">
            <w:drawing>
              <wp:anchor distT="0" distB="0" distL="114300" distR="114300" simplePos="0" relativeHeight="252597760" behindDoc="0" locked="0" layoutInCell="1" allowOverlap="1" wp14:anchorId="27C65FD5" wp14:editId="26AB094E">
                <wp:simplePos x="0" y="0"/>
                <wp:positionH relativeFrom="column">
                  <wp:posOffset>7279640</wp:posOffset>
                </wp:positionH>
                <wp:positionV relativeFrom="paragraph">
                  <wp:posOffset>-576678</wp:posOffset>
                </wp:positionV>
                <wp:extent cx="199390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993900" cy="1032510"/>
                        </a:xfrm>
                        <a:prstGeom prst="rect">
                          <a:avLst/>
                        </a:prstGeom>
                        <a:noFill/>
                        <a:ln w="6350">
                          <a:noFill/>
                        </a:ln>
                      </wps:spPr>
                      <wps:txbx>
                        <w:txbxContent>
                          <w:p w14:paraId="40A5FCCC" w14:textId="52B8C866" w:rsidR="00B81756" w:rsidRPr="00212957" w:rsidRDefault="00212957" w:rsidP="00B81756">
                            <w:pPr>
                              <w:pStyle w:val="BodyExtraSmallBold"/>
                              <w:rPr>
                                <w:rFonts w:ascii="Calibri" w:hAnsi="Calibri"/>
                                <w:b w:val="0"/>
                                <w:bCs w:val="0"/>
                                <w:color w:val="ED7D31" w:themeColor="accent2"/>
                                <w:sz w:val="144"/>
                                <w:szCs w:val="144"/>
                                <w:lang w:val="en-US"/>
                              </w:rPr>
                            </w:pPr>
                            <w:r>
                              <w:rPr>
                                <w:rFonts w:ascii="Calibri" w:hAnsi="Calibri"/>
                                <w:color w:val="ED7D31" w:themeColor="accent2"/>
                                <w:sz w:val="144"/>
                                <w:szCs w:val="144"/>
                                <w:lang w:val="en-US"/>
                              </w:rPr>
                              <w:t>VF1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C65FD5" id="_x0000_t202" coordsize="21600,21600" o:spt="202" path="m,l,21600r21600,l21600,xe">
                <v:stroke joinstyle="miter"/>
                <v:path gradientshapeok="t" o:connecttype="rect"/>
              </v:shapetype>
              <v:shape id="Text Box 34" o:spid="_x0000_s1026" type="#_x0000_t202" style="position:absolute;margin-left:573.2pt;margin-top:-45.4pt;width:157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" filled="f" stroked="f" strokeweight=".5pt">
                <v:textbox>
                  <w:txbxContent>
                    <w:p w14:paraId="40A5FCCC" w14:textId="52B8C866" w:rsidR="00B81756" w:rsidRPr="00212957" w:rsidRDefault="00212957" w:rsidP="00B81756">
                      <w:pPr>
                        <w:pStyle w:val="BodyExtraSmallBold"/>
                        <w:rPr>
                          <w:rFonts w:ascii="Calibri" w:hAnsi="Calibri"/>
                          <w:b w:val="0"/>
                          <w:bCs w:val="0"/>
                          <w:color w:val="ED7D31" w:themeColor="accent2"/>
                          <w:sz w:val="144"/>
                          <w:szCs w:val="144"/>
                          <w:lang w:val="en-US"/>
                        </w:rPr>
                      </w:pPr>
                      <w:r>
                        <w:rPr>
                          <w:rFonts w:ascii="Calibri" w:hAnsi="Calibri"/>
                          <w:color w:val="ED7D31" w:themeColor="accent2"/>
                          <w:sz w:val="144"/>
                          <w:szCs w:val="144"/>
                          <w:lang w:val="en-US"/>
                        </w:rPr>
                        <w:t>VF1</w:t>
                      </w:r>
                    </w:p>
                  </w:txbxContent>
                </v:textbox>
              </v:shape>
            </w:pict>
          </mc:Fallback>
        </mc:AlternateContent>
      </w:r>
      <w:r w:rsidR="00212957" w:rsidRPr="000B2B9E">
        <w:rPr>
          <w:noProof/>
          <w:lang w:val="fr-CA" w:eastAsia="fr-CA"/>
        </w:rPr>
        <mc:AlternateContent>
          <mc:Choice Requires="wps">
            <w:drawing>
              <wp:anchor distT="0" distB="0" distL="114300" distR="114300" simplePos="0" relativeHeight="252598784" behindDoc="0" locked="0" layoutInCell="1" allowOverlap="1" wp14:anchorId="399D4FC1" wp14:editId="682D3778">
                <wp:simplePos x="0" y="0"/>
                <wp:positionH relativeFrom="column">
                  <wp:posOffset>7281985</wp:posOffset>
                </wp:positionH>
                <wp:positionV relativeFrom="paragraph">
                  <wp:posOffset>-690880</wp:posOffset>
                </wp:positionV>
                <wp:extent cx="199390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716915"/>
                        </a:xfrm>
                        <a:prstGeom prst="rect">
                          <a:avLst/>
                        </a:prstGeom>
                        <a:noFill/>
                        <a:ln w="6350">
                          <a:noFill/>
                        </a:ln>
                      </wps:spPr>
                      <wps:txbx>
                        <w:txbxContent>
                          <w:p w14:paraId="3660F2D6" w14:textId="5B14734D" w:rsidR="00B81756" w:rsidRDefault="00526544" w:rsidP="00212957">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w:t>
                            </w:r>
                            <w:r w:rsidR="00FA5D69">
                              <w:rPr>
                                <w:rFonts w:cstheme="minorHAnsi"/>
                                <w:b/>
                                <w:bCs/>
                                <w:color w:val="ED7D31" w:themeColor="accent2"/>
                                <w:sz w:val="20"/>
                                <w:szCs w:val="20"/>
                              </w:rPr>
                              <w:t>DA</w:t>
                            </w:r>
                            <w:r w:rsidR="00EE1EA8">
                              <w:rPr>
                                <w:rFonts w:cstheme="minorHAnsi"/>
                                <w:b/>
                                <w:bCs/>
                                <w:color w:val="ED7D31" w:themeColor="accent2"/>
                                <w:sz w:val="20"/>
                                <w:szCs w:val="20"/>
                              </w:rPr>
                              <w:t xml:space="preserve"> 7.1</w:t>
                            </w:r>
                          </w:p>
                          <w:p w14:paraId="4050C2D9" w14:textId="77777777" w:rsidR="00B81756" w:rsidRDefault="00B81756" w:rsidP="002129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4FC1" id="Text Box 35" o:spid="_x0000_s1027" type="#_x0000_t202" style="position:absolute;margin-left:573.4pt;margin-top:-54.4pt;width:157pt;height:56.4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" filled="f" stroked="f" strokeweight=".5pt">
                <v:textbox>
                  <w:txbxContent>
                    <w:p w14:paraId="3660F2D6" w14:textId="5B14734D" w:rsidR="00B81756" w:rsidRDefault="00526544" w:rsidP="00212957">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w:t>
                      </w:r>
                      <w:r w:rsidR="00FA5D69">
                        <w:rPr>
                          <w:rFonts w:cstheme="minorHAnsi"/>
                          <w:b/>
                          <w:bCs/>
                          <w:color w:val="ED7D31" w:themeColor="accent2"/>
                          <w:sz w:val="20"/>
                          <w:szCs w:val="20"/>
                        </w:rPr>
                        <w:t>DA</w:t>
                      </w:r>
                      <w:r w:rsidR="00EE1EA8">
                        <w:rPr>
                          <w:rFonts w:cstheme="minorHAnsi"/>
                          <w:b/>
                          <w:bCs/>
                          <w:color w:val="ED7D31" w:themeColor="accent2"/>
                          <w:sz w:val="20"/>
                          <w:szCs w:val="20"/>
                        </w:rPr>
                        <w:t xml:space="preserve"> 7.1</w:t>
                      </w:r>
                    </w:p>
                    <w:p w14:paraId="4050C2D9" w14:textId="77777777" w:rsidR="00B81756" w:rsidRDefault="00B81756" w:rsidP="00212957"/>
                  </w:txbxContent>
                </v:textbox>
              </v:shape>
            </w:pict>
          </mc:Fallback>
        </mc:AlternateContent>
      </w:r>
      <w:r w:rsidR="00212957" w:rsidRPr="00FD14F4">
        <w:rPr>
          <w:noProof/>
        </w:rPr>
        <mc:AlternateContent>
          <mc:Choice Requires="wps">
            <w:drawing>
              <wp:anchor distT="0" distB="0" distL="114300" distR="114300" simplePos="0" relativeHeight="253527552" behindDoc="0" locked="0" layoutInCell="1" allowOverlap="1" wp14:anchorId="40E8817E" wp14:editId="6F3C49FC">
                <wp:simplePos x="0" y="0"/>
                <wp:positionH relativeFrom="column">
                  <wp:posOffset>-167005</wp:posOffset>
                </wp:positionH>
                <wp:positionV relativeFrom="paragraph">
                  <wp:posOffset>-295861</wp:posOffset>
                </wp:positionV>
                <wp:extent cx="6232525" cy="614680"/>
                <wp:effectExtent l="0" t="0" r="0" b="0"/>
                <wp:wrapNone/>
                <wp:docPr id="2" name="Text Box 2"/>
                <wp:cNvGraphicFramePr/>
                <a:graphic xmlns:a="http://schemas.openxmlformats.org/drawingml/2006/main">
                  <a:graphicData uri="http://schemas.microsoft.com/office/word/2010/wordprocessingShape">
                    <wps:wsp>
                      <wps:cNvSpPr txBox="1"/>
                      <wps:spPr>
                        <a:xfrm>
                          <a:off x="0" y="0"/>
                          <a:ext cx="6232525" cy="614680"/>
                        </a:xfrm>
                        <a:prstGeom prst="rect">
                          <a:avLst/>
                        </a:prstGeom>
                        <a:noFill/>
                        <a:ln w="6350">
                          <a:noFill/>
                        </a:ln>
                      </wps:spPr>
                      <wps:txbx>
                        <w:txbxContent>
                          <w:p w14:paraId="55B4814C" w14:textId="77777777" w:rsidR="00212957" w:rsidRPr="00DC3F23" w:rsidRDefault="00212957" w:rsidP="00212957">
                            <w:pPr>
                              <w:rPr>
                                <w:rFonts w:cstheme="minorHAnsi"/>
                                <w:b/>
                                <w:bCs/>
                                <w:color w:val="FFFFFF" w:themeColor="background1"/>
                                <w:sz w:val="72"/>
                                <w:szCs w:val="72"/>
                                <w:lang w:val="fr-CA"/>
                              </w:rPr>
                            </w:pPr>
                            <w:r w:rsidRPr="0018419A">
                              <w:rPr>
                                <w:rFonts w:cstheme="minorHAnsi"/>
                                <w:color w:val="FFFFFF" w:themeColor="background1"/>
                                <w:sz w:val="52"/>
                                <w:szCs w:val="52"/>
                                <w:lang w:val="fr-CA"/>
                              </w:rPr>
                              <w:t>Exploration / 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8817E" id="Text Box 2" o:spid="_x0000_s1028" type="#_x0000_t202" style="position:absolute;margin-left:-13.15pt;margin-top:-23.3pt;width:490.75pt;height:48.4pt;z-index:2535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" filled="f" stroked="f" strokeweight=".5pt">
                <v:textbox>
                  <w:txbxContent>
                    <w:p w14:paraId="55B4814C" w14:textId="77777777" w:rsidR="00212957" w:rsidRPr="00DC3F23" w:rsidRDefault="00212957" w:rsidP="00212957">
                      <w:pPr>
                        <w:rPr>
                          <w:rFonts w:cstheme="minorHAnsi"/>
                          <w:b/>
                          <w:bCs/>
                          <w:color w:val="FFFFFF" w:themeColor="background1"/>
                          <w:sz w:val="72"/>
                          <w:szCs w:val="72"/>
                          <w:lang w:val="fr-CA"/>
                        </w:rPr>
                      </w:pPr>
                      <w:r w:rsidRPr="0018419A">
                        <w:rPr>
                          <w:rFonts w:cstheme="minorHAnsi"/>
                          <w:color w:val="FFFFFF" w:themeColor="background1"/>
                          <w:sz w:val="52"/>
                          <w:szCs w:val="52"/>
                          <w:lang w:val="fr-CA"/>
                        </w:rPr>
                        <w:t>Exploration / Perception</w:t>
                      </w:r>
                    </w:p>
                  </w:txbxContent>
                </v:textbox>
              </v:shape>
            </w:pict>
          </mc:Fallback>
        </mc:AlternateContent>
      </w:r>
      <w:r w:rsidR="00900B17" w:rsidRPr="00BE0962">
        <w:rPr>
          <w:noProof/>
          <w:lang w:val="fr-CA" w:eastAsia="fr-CA"/>
        </w:rPr>
        <mc:AlternateContent>
          <mc:Choice Requires="wps">
            <w:drawing>
              <wp:anchor distT="0" distB="0" distL="114300" distR="114300" simplePos="0" relativeHeight="252578304" behindDoc="0" locked="0" layoutInCell="1" allowOverlap="1" wp14:anchorId="7C511758" wp14:editId="30218A8D">
                <wp:simplePos x="0" y="0"/>
                <wp:positionH relativeFrom="column">
                  <wp:posOffset>-167005</wp:posOffset>
                </wp:positionH>
                <wp:positionV relativeFrom="paragraph">
                  <wp:posOffset>-688926</wp:posOffset>
                </wp:positionV>
                <wp:extent cx="7184390" cy="570574"/>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70574"/>
                        </a:xfrm>
                        <a:prstGeom prst="rect">
                          <a:avLst/>
                        </a:prstGeom>
                        <a:noFill/>
                        <a:ln w="6350">
                          <a:noFill/>
                        </a:ln>
                      </wps:spPr>
                      <wps:txbx>
                        <w:txbxContent>
                          <w:p w14:paraId="06473D42" w14:textId="5B85BEBD" w:rsidR="00FA5D69" w:rsidRPr="00FA5D69" w:rsidRDefault="008E027C" w:rsidP="00FA5D69">
                            <w:pPr>
                              <w:spacing w:line="216" w:lineRule="auto"/>
                              <w:rPr>
                                <w:rFonts w:cstheme="minorHAnsi"/>
                                <w:b/>
                                <w:bCs/>
                                <w:color w:val="FFFFFF" w:themeColor="background1"/>
                                <w:sz w:val="56"/>
                                <w:szCs w:val="56"/>
                                <w:lang w:val="fr-CA"/>
                              </w:rPr>
                            </w:pPr>
                            <w:r w:rsidRPr="008E027C">
                              <w:rPr>
                                <w:rFonts w:cstheme="minorHAnsi"/>
                                <w:b/>
                                <w:bCs/>
                                <w:color w:val="FFFFFF" w:themeColor="background1"/>
                                <w:sz w:val="56"/>
                                <w:szCs w:val="56"/>
                                <w:lang w:val="fr-CA"/>
                              </w:rPr>
                              <w:t>LE QUIPROQUO : Molière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9" type="#_x0000_t202" style="position:absolute;margin-left:-13.15pt;margin-top:-54.25pt;width:565.7pt;height:44.95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" filled="f" stroked="f" strokeweight=".5pt">
                <v:textbox>
                  <w:txbxContent>
                    <w:p w14:paraId="06473D42" w14:textId="5B85BEBD" w:rsidR="00FA5D69" w:rsidRPr="00FA5D69" w:rsidRDefault="008E027C" w:rsidP="00FA5D69">
                      <w:pPr>
                        <w:spacing w:line="216" w:lineRule="auto"/>
                        <w:rPr>
                          <w:rFonts w:cstheme="minorHAnsi"/>
                          <w:b/>
                          <w:bCs/>
                          <w:color w:val="FFFFFF" w:themeColor="background1"/>
                          <w:sz w:val="56"/>
                          <w:szCs w:val="56"/>
                          <w:lang w:val="fr-CA"/>
                        </w:rPr>
                      </w:pPr>
                      <w:r w:rsidRPr="008E027C">
                        <w:rPr>
                          <w:rFonts w:cstheme="minorHAnsi"/>
                          <w:b/>
                          <w:bCs/>
                          <w:color w:val="FFFFFF" w:themeColor="background1"/>
                          <w:sz w:val="56"/>
                          <w:szCs w:val="56"/>
                          <w:lang w:val="fr-CA"/>
                        </w:rPr>
                        <w:t>LE QUIPROQUO : Molière</w:t>
                      </w:r>
                    </w:p>
                  </w:txbxContent>
                </v:textbox>
              </v:shape>
            </w:pict>
          </mc:Fallback>
        </mc:AlternateContent>
      </w:r>
      <w:r w:rsidR="00B70554" w:rsidRPr="00BE0962">
        <w:rPr>
          <w:noProof/>
          <w:lang w:val="fr-CA" w:eastAsia="fr-CA"/>
        </w:rPr>
        <mc:AlternateContent>
          <mc:Choice Requires="wps">
            <w:drawing>
              <wp:anchor distT="0" distB="0" distL="114300" distR="114300" simplePos="0" relativeHeight="252583424" behindDoc="0" locked="0" layoutInCell="1" allowOverlap="1" wp14:anchorId="313DB086" wp14:editId="15FE58CE">
                <wp:simplePos x="0" y="0"/>
                <wp:positionH relativeFrom="page">
                  <wp:posOffset>7734300</wp:posOffset>
                </wp:positionH>
                <wp:positionV relativeFrom="paragraph">
                  <wp:posOffset>1090489</wp:posOffset>
                </wp:positionV>
                <wp:extent cx="2239010" cy="42075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39010" cy="4207510"/>
                        </a:xfrm>
                        <a:prstGeom prst="rect">
                          <a:avLst/>
                        </a:prstGeom>
                        <a:noFill/>
                        <a:ln w="6350">
                          <a:noFill/>
                        </a:ln>
                      </wps:spPr>
                      <wps:txbx>
                        <w:txbxContent>
                          <w:p w14:paraId="40A62353" w14:textId="4AF28B88" w:rsidR="00B81756" w:rsidRPr="00B70554" w:rsidRDefault="009F36AA" w:rsidP="00FA5D69">
                            <w:pPr>
                              <w:pStyle w:val="BodyText"/>
                              <w:spacing w:before="0" w:after="80"/>
                              <w:contextualSpacing/>
                              <w:rPr>
                                <w:rFonts w:eastAsia="Times New Roman"/>
                                <w:b/>
                                <w:sz w:val="18"/>
                                <w:szCs w:val="18"/>
                                <w:lang w:val="fr-CA"/>
                              </w:rPr>
                            </w:pPr>
                            <w:r>
                              <w:rPr>
                                <w:rFonts w:ascii="Calibri" w:hAnsi="Calibri" w:cs="Calibri"/>
                                <w:sz w:val="22"/>
                                <w:szCs w:val="22"/>
                                <w:lang w:val="fr-CA"/>
                              </w:rPr>
                              <w:t>Elle, il ou iel</w:t>
                            </w:r>
                            <w:r w:rsidR="00212957" w:rsidRPr="00C97CA7">
                              <w:rPr>
                                <w:rFonts w:ascii="Calibri" w:hAnsi="Calibri" w:cs="Calibri"/>
                                <w:sz w:val="22"/>
                                <w:szCs w:val="22"/>
                                <w:lang w:val="fr-CA"/>
                              </w:rPr>
                              <w:t xml:space="preserve"> explore les composantes du quiproquo par l’entremise des pièces de Molière puis en invente quelques-uns </w:t>
                            </w:r>
                            <w:r>
                              <w:rPr>
                                <w:rFonts w:ascii="Calibri" w:hAnsi="Calibri" w:cs="Calibri"/>
                                <w:sz w:val="22"/>
                                <w:szCs w:val="22"/>
                                <w:lang w:val="fr-CA"/>
                              </w:rPr>
                              <w:br/>
                            </w:r>
                            <w:r w:rsidR="00212957" w:rsidRPr="00C97CA7">
                              <w:rPr>
                                <w:rFonts w:ascii="Calibri" w:hAnsi="Calibri" w:cs="Calibri"/>
                                <w:sz w:val="22"/>
                                <w:szCs w:val="22"/>
                                <w:lang w:val="fr-CA"/>
                              </w:rPr>
                              <w:t>à partir de son vécu.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30" type="#_x0000_t202" style="position:absolute;margin-left:609pt;margin-top:85.85pt;width:176.3pt;height:331.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" filled="f" stroked="f" strokeweight=".5pt">
                <v:textbox>
                  <w:txbxContent>
                    <w:p w14:paraId="40A62353" w14:textId="4AF28B88" w:rsidR="00B81756" w:rsidRPr="00B70554" w:rsidRDefault="009F36AA" w:rsidP="00FA5D69">
                      <w:pPr>
                        <w:pStyle w:val="BodyText"/>
                        <w:spacing w:before="0" w:after="80"/>
                        <w:contextualSpacing/>
                        <w:rPr>
                          <w:rFonts w:eastAsia="Times New Roman"/>
                          <w:b/>
                          <w:sz w:val="18"/>
                          <w:szCs w:val="18"/>
                          <w:lang w:val="fr-CA"/>
                        </w:rPr>
                      </w:pPr>
                      <w:r>
                        <w:rPr>
                          <w:rFonts w:ascii="Calibri" w:hAnsi="Calibri" w:cs="Calibri"/>
                          <w:sz w:val="22"/>
                          <w:szCs w:val="22"/>
                          <w:lang w:val="fr-CA"/>
                        </w:rPr>
                        <w:t>Elle, il ou iel</w:t>
                      </w:r>
                      <w:r w:rsidR="00212957" w:rsidRPr="00C97CA7">
                        <w:rPr>
                          <w:rFonts w:ascii="Calibri" w:hAnsi="Calibri" w:cs="Calibri"/>
                          <w:sz w:val="22"/>
                          <w:szCs w:val="22"/>
                          <w:lang w:val="fr-CA"/>
                        </w:rPr>
                        <w:t xml:space="preserve"> explore les composantes du quiproquo par l’entremise des pièces de Molière puis en invente quelques-uns </w:t>
                      </w:r>
                      <w:r>
                        <w:rPr>
                          <w:rFonts w:ascii="Calibri" w:hAnsi="Calibri" w:cs="Calibri"/>
                          <w:sz w:val="22"/>
                          <w:szCs w:val="22"/>
                          <w:lang w:val="fr-CA"/>
                        </w:rPr>
                        <w:br/>
                      </w:r>
                      <w:r w:rsidR="00212957" w:rsidRPr="00C97CA7">
                        <w:rPr>
                          <w:rFonts w:ascii="Calibri" w:hAnsi="Calibri" w:cs="Calibri"/>
                          <w:sz w:val="22"/>
                          <w:szCs w:val="22"/>
                          <w:lang w:val="fr-CA"/>
                        </w:rPr>
                        <w:t>à partir de son vécu.</w:t>
                      </w:r>
                    </w:p>
                  </w:txbxContent>
                </v:textbox>
                <w10:wrap anchorx="page"/>
              </v:shape>
            </w:pict>
          </mc:Fallback>
        </mc:AlternateContent>
      </w:r>
      <w:r w:rsidR="00B70554" w:rsidRPr="00BE0962">
        <w:rPr>
          <w:noProof/>
          <w:lang w:val="fr-CA" w:eastAsia="fr-CA"/>
        </w:rPr>
        <mc:AlternateContent>
          <mc:Choice Requires="wps">
            <w:drawing>
              <wp:anchor distT="0" distB="0" distL="114300" distR="114300" simplePos="0" relativeHeight="252582400" behindDoc="0" locked="0" layoutInCell="1" allowOverlap="1" wp14:anchorId="2B1390B7" wp14:editId="100AC4C5">
                <wp:simplePos x="0" y="0"/>
                <wp:positionH relativeFrom="column">
                  <wp:posOffset>7359015</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4EBF2"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45pt,84pt" to="757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2AD68F12">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B381B07" w14:textId="476316AE" w:rsidR="00B70554" w:rsidRDefault="00FA5D69" w:rsidP="00B70554">
                            <w:pPr>
                              <w:rPr>
                                <w:rFonts w:ascii="Calibri" w:hAnsi="Calibri" w:cs="Calibri"/>
                                <w:b/>
                                <w:lang w:val="fr-CA"/>
                              </w:rPr>
                            </w:pPr>
                            <w:r>
                              <w:rPr>
                                <w:rFonts w:ascii="Calibri" w:hAnsi="Calibri" w:cs="Calibri"/>
                                <w:b/>
                                <w:lang w:val="fr-CA"/>
                              </w:rPr>
                              <w:t>ADA</w:t>
                            </w:r>
                            <w:r w:rsidR="00B70554">
                              <w:rPr>
                                <w:rFonts w:ascii="Calibri" w:hAnsi="Calibri" w:cs="Calibri"/>
                                <w:b/>
                                <w:lang w:val="fr-CA"/>
                              </w:rPr>
                              <w:t xml:space="preserve"> Unité 7.1</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MHzJR3mAAAAEgEAAA8AAAAAAAAAAAAAAAAAcwQAAGRycy9kb3ducmV2&#13;&#10;LnhtbFBLBQYAAAAABAAEAPMAAACGBQAAAAA=&#13;&#10;" filled="f" stroked="f" strokeweight=".5pt">
                <v:textbox>
                  <w:txbxContent>
                    <w:p w14:paraId="3B381B07" w14:textId="476316AE" w:rsidR="00B70554" w:rsidRDefault="00FA5D69" w:rsidP="00B70554">
                      <w:pPr>
                        <w:rPr>
                          <w:rFonts w:ascii="Calibri" w:hAnsi="Calibri" w:cs="Calibri"/>
                          <w:b/>
                          <w:lang w:val="fr-CA"/>
                        </w:rPr>
                      </w:pPr>
                      <w:r>
                        <w:rPr>
                          <w:rFonts w:ascii="Calibri" w:hAnsi="Calibri" w:cs="Calibri"/>
                          <w:b/>
                          <w:lang w:val="fr-CA"/>
                        </w:rPr>
                        <w:t>ADA</w:t>
                      </w:r>
                      <w:r w:rsidR="00B70554">
                        <w:rPr>
                          <w:rFonts w:ascii="Calibri" w:hAnsi="Calibri" w:cs="Calibri"/>
                          <w:b/>
                          <w:lang w:val="fr-CA"/>
                        </w:rPr>
                        <w:t xml:space="preserve"> Unité 7.1</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3BED080A">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5B458"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38A88F8E" w14:textId="77777777" w:rsidR="00692221" w:rsidRPr="000B2B9E" w:rsidRDefault="00692221" w:rsidP="00692221">
      <w:pPr>
        <w:rPr>
          <w:lang w:val="fr-FR"/>
        </w:rPr>
      </w:pPr>
      <w:r w:rsidRPr="00200DE1">
        <w:rPr>
          <w:noProof/>
          <w:lang w:val="fr-CA" w:eastAsia="fr-CA"/>
        </w:rPr>
        <w:lastRenderedPageBreak/>
        <mc:AlternateContent>
          <mc:Choice Requires="wps">
            <w:drawing>
              <wp:anchor distT="0" distB="0" distL="114300" distR="114300" simplePos="0" relativeHeight="253536768" behindDoc="1" locked="0" layoutInCell="1" allowOverlap="1" wp14:anchorId="69016543" wp14:editId="7596B266">
                <wp:simplePos x="0" y="0"/>
                <wp:positionH relativeFrom="column">
                  <wp:posOffset>7350368</wp:posOffset>
                </wp:positionH>
                <wp:positionV relativeFrom="paragraph">
                  <wp:posOffset>55489</wp:posOffset>
                </wp:positionV>
                <wp:extent cx="2145323"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145323" cy="1665356"/>
                        </a:xfrm>
                        <a:prstGeom prst="rect">
                          <a:avLst/>
                        </a:prstGeom>
                        <a:noFill/>
                        <a:ln w="6350">
                          <a:noFill/>
                        </a:ln>
                      </wps:spPr>
                      <wps:txbx>
                        <w:txbxContent>
                          <w:p w14:paraId="1A749E79" w14:textId="77777777" w:rsidR="00692221" w:rsidRPr="00711CB6" w:rsidRDefault="00692221" w:rsidP="00692221">
                            <w:pPr>
                              <w:pStyle w:val="BodyExtraSmallNormal"/>
                              <w:rPr>
                                <w:rFonts w:ascii="Calibri" w:hAnsi="Calibri"/>
                                <w:b/>
                                <w:bCs/>
                                <w:sz w:val="28"/>
                                <w:szCs w:val="28"/>
                              </w:rPr>
                            </w:pPr>
                            <w:r w:rsidRPr="00711CB6">
                              <w:rPr>
                                <w:rFonts w:ascii="Calibri" w:hAnsi="Calibri"/>
                                <w:b/>
                                <w:bCs/>
                                <w:sz w:val="28"/>
                                <w:szCs w:val="28"/>
                              </w:rPr>
                              <w:t>ATTENTES ET</w:t>
                            </w:r>
                          </w:p>
                          <w:p w14:paraId="06F050F1" w14:textId="77777777" w:rsidR="00692221" w:rsidRPr="00711CB6" w:rsidRDefault="00692221" w:rsidP="00692221">
                            <w:pPr>
                              <w:pStyle w:val="BodyExtraSmallNormal"/>
                              <w:rPr>
                                <w:rFonts w:ascii="Calibri" w:hAnsi="Calibri"/>
                                <w:b/>
                                <w:bCs/>
                                <w:sz w:val="28"/>
                                <w:szCs w:val="28"/>
                              </w:rPr>
                            </w:pPr>
                            <w:r w:rsidRPr="00711CB6">
                              <w:rPr>
                                <w:rFonts w:ascii="Calibri" w:hAnsi="Calibri"/>
                                <w:b/>
                                <w:bCs/>
                                <w:sz w:val="28"/>
                                <w:szCs w:val="28"/>
                              </w:rPr>
                              <w:t xml:space="preserve">CONTENUS </w:t>
                            </w:r>
                          </w:p>
                          <w:p w14:paraId="4C5DDDE1" w14:textId="77777777" w:rsidR="00692221" w:rsidRPr="00711CB6" w:rsidRDefault="00692221" w:rsidP="00692221">
                            <w:pPr>
                              <w:pStyle w:val="BodyExtraSmallNormal"/>
                              <w:rPr>
                                <w:rFonts w:ascii="Calibri" w:hAnsi="Calibri"/>
                                <w:b/>
                                <w:bCs/>
                                <w:sz w:val="28"/>
                                <w:szCs w:val="28"/>
                              </w:rPr>
                            </w:pPr>
                            <w:r w:rsidRPr="00711CB6">
                              <w:rPr>
                                <w:rFonts w:ascii="Calibri" w:hAnsi="Calibri"/>
                                <w:b/>
                                <w:bCs/>
                                <w:sz w:val="28"/>
                                <w:szCs w:val="28"/>
                              </w:rPr>
                              <w:t>D’APPRENTISSAGE</w:t>
                            </w:r>
                          </w:p>
                          <w:p w14:paraId="4815E0A5" w14:textId="77777777" w:rsidR="00692221" w:rsidRPr="00711CB6" w:rsidRDefault="00692221" w:rsidP="00692221">
                            <w:pPr>
                              <w:pStyle w:val="BodyExtraSmallNormal"/>
                              <w:rPr>
                                <w:rFonts w:ascii="Calibri" w:hAnsi="Calibri"/>
                                <w:b/>
                                <w:bCs/>
                                <w:sz w:val="28"/>
                                <w:szCs w:val="28"/>
                              </w:rPr>
                            </w:pPr>
                          </w:p>
                          <w:p w14:paraId="0A5806F7" w14:textId="77777777" w:rsidR="00692221" w:rsidRPr="00CF18E0" w:rsidRDefault="00692221" w:rsidP="00692221">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 dramatique</w:t>
                            </w:r>
                          </w:p>
                          <w:p w14:paraId="6E0FF038" w14:textId="77777777" w:rsidR="00692221" w:rsidRPr="00711CB6" w:rsidRDefault="00692221" w:rsidP="00692221">
                            <w:pPr>
                              <w:pStyle w:val="BodyExtraSmallNormal"/>
                              <w:rPr>
                                <w:rFonts w:ascii="Calibri" w:hAnsi="Calibri"/>
                                <w:b/>
                                <w:bCs/>
                                <w:sz w:val="28"/>
                                <w:szCs w:val="28"/>
                              </w:rPr>
                            </w:pPr>
                          </w:p>
                          <w:p w14:paraId="747F80E9" w14:textId="77777777" w:rsidR="00692221" w:rsidRPr="00711CB6" w:rsidRDefault="00692221" w:rsidP="00692221">
                            <w:pPr>
                              <w:pStyle w:val="BodyExtraSmallNormal"/>
                              <w:rPr>
                                <w:rFonts w:ascii="Calibri" w:hAnsi="Calibri" w:cstheme="minorHAnsi"/>
                                <w:b/>
                                <w:bCs/>
                                <w:sz w:val="28"/>
                                <w:szCs w:val="28"/>
                              </w:rPr>
                            </w:pPr>
                          </w:p>
                          <w:p w14:paraId="5A81727D" w14:textId="77777777" w:rsidR="00692221" w:rsidRPr="00711CB6" w:rsidRDefault="00692221" w:rsidP="00692221">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16543" id="Text Box 53" o:spid="_x0000_s1032" type="#_x0000_t202" style="position:absolute;margin-left:578.75pt;margin-top:4.35pt;width:168.9pt;height:131.15pt;z-index:-2497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" filled="f" stroked="f" strokeweight=".5pt">
                <v:textbox>
                  <w:txbxContent>
                    <w:p w14:paraId="1A749E79" w14:textId="77777777" w:rsidR="00692221" w:rsidRPr="00711CB6" w:rsidRDefault="00692221" w:rsidP="00692221">
                      <w:pPr>
                        <w:pStyle w:val="BodyExtraSmallNormal"/>
                        <w:rPr>
                          <w:rFonts w:ascii="Calibri" w:hAnsi="Calibri"/>
                          <w:b/>
                          <w:bCs/>
                          <w:sz w:val="28"/>
                          <w:szCs w:val="28"/>
                        </w:rPr>
                      </w:pPr>
                      <w:r w:rsidRPr="00711CB6">
                        <w:rPr>
                          <w:rFonts w:ascii="Calibri" w:hAnsi="Calibri"/>
                          <w:b/>
                          <w:bCs/>
                          <w:sz w:val="28"/>
                          <w:szCs w:val="28"/>
                        </w:rPr>
                        <w:t>ATTENTES ET</w:t>
                      </w:r>
                    </w:p>
                    <w:p w14:paraId="06F050F1" w14:textId="77777777" w:rsidR="00692221" w:rsidRPr="00711CB6" w:rsidRDefault="00692221" w:rsidP="00692221">
                      <w:pPr>
                        <w:pStyle w:val="BodyExtraSmallNormal"/>
                        <w:rPr>
                          <w:rFonts w:ascii="Calibri" w:hAnsi="Calibri"/>
                          <w:b/>
                          <w:bCs/>
                          <w:sz w:val="28"/>
                          <w:szCs w:val="28"/>
                        </w:rPr>
                      </w:pPr>
                      <w:r w:rsidRPr="00711CB6">
                        <w:rPr>
                          <w:rFonts w:ascii="Calibri" w:hAnsi="Calibri"/>
                          <w:b/>
                          <w:bCs/>
                          <w:sz w:val="28"/>
                          <w:szCs w:val="28"/>
                        </w:rPr>
                        <w:t xml:space="preserve">CONTENUS </w:t>
                      </w:r>
                    </w:p>
                    <w:p w14:paraId="4C5DDDE1" w14:textId="77777777" w:rsidR="00692221" w:rsidRPr="00711CB6" w:rsidRDefault="00692221" w:rsidP="00692221">
                      <w:pPr>
                        <w:pStyle w:val="BodyExtraSmallNormal"/>
                        <w:rPr>
                          <w:rFonts w:ascii="Calibri" w:hAnsi="Calibri"/>
                          <w:b/>
                          <w:bCs/>
                          <w:sz w:val="28"/>
                          <w:szCs w:val="28"/>
                        </w:rPr>
                      </w:pPr>
                      <w:r w:rsidRPr="00711CB6">
                        <w:rPr>
                          <w:rFonts w:ascii="Calibri" w:hAnsi="Calibri"/>
                          <w:b/>
                          <w:bCs/>
                          <w:sz w:val="28"/>
                          <w:szCs w:val="28"/>
                        </w:rPr>
                        <w:t>D’APPRENTISSAGE</w:t>
                      </w:r>
                    </w:p>
                    <w:p w14:paraId="4815E0A5" w14:textId="77777777" w:rsidR="00692221" w:rsidRPr="00711CB6" w:rsidRDefault="00692221" w:rsidP="00692221">
                      <w:pPr>
                        <w:pStyle w:val="BodyExtraSmallNormal"/>
                        <w:rPr>
                          <w:rFonts w:ascii="Calibri" w:hAnsi="Calibri"/>
                          <w:b/>
                          <w:bCs/>
                          <w:sz w:val="28"/>
                          <w:szCs w:val="28"/>
                        </w:rPr>
                      </w:pPr>
                    </w:p>
                    <w:p w14:paraId="0A5806F7" w14:textId="77777777" w:rsidR="00692221" w:rsidRPr="00CF18E0" w:rsidRDefault="00692221" w:rsidP="00692221">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 dramatique</w:t>
                      </w:r>
                    </w:p>
                    <w:p w14:paraId="6E0FF038" w14:textId="77777777" w:rsidR="00692221" w:rsidRPr="00711CB6" w:rsidRDefault="00692221" w:rsidP="00692221">
                      <w:pPr>
                        <w:pStyle w:val="BodyExtraSmallNormal"/>
                        <w:rPr>
                          <w:rFonts w:ascii="Calibri" w:hAnsi="Calibri"/>
                          <w:b/>
                          <w:bCs/>
                          <w:sz w:val="28"/>
                          <w:szCs w:val="28"/>
                        </w:rPr>
                      </w:pPr>
                    </w:p>
                    <w:p w14:paraId="747F80E9" w14:textId="77777777" w:rsidR="00692221" w:rsidRPr="00711CB6" w:rsidRDefault="00692221" w:rsidP="00692221">
                      <w:pPr>
                        <w:pStyle w:val="BodyExtraSmallNormal"/>
                        <w:rPr>
                          <w:rFonts w:ascii="Calibri" w:hAnsi="Calibri" w:cstheme="minorHAnsi"/>
                          <w:b/>
                          <w:bCs/>
                          <w:sz w:val="28"/>
                          <w:szCs w:val="28"/>
                        </w:rPr>
                      </w:pPr>
                    </w:p>
                    <w:p w14:paraId="5A81727D" w14:textId="77777777" w:rsidR="00692221" w:rsidRPr="00711CB6" w:rsidRDefault="00692221" w:rsidP="00692221">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529600" behindDoc="1" locked="0" layoutInCell="1" allowOverlap="1" wp14:anchorId="3146E4F2" wp14:editId="07C9F55A">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120B64" w14:textId="77777777" w:rsidR="00692221" w:rsidRPr="00EE18A1" w:rsidRDefault="00692221" w:rsidP="00692221">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6E4F2" id="Rectangle 93" o:spid="_x0000_s1033" style="position:absolute;margin-left:560.4pt;margin-top:-12.6pt;width:195pt;height:487.8pt;z-index:-2497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33120B64" w14:textId="77777777" w:rsidR="00692221" w:rsidRPr="00EE18A1" w:rsidRDefault="00692221" w:rsidP="00692221">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535744" behindDoc="0" locked="0" layoutInCell="1" allowOverlap="1" wp14:anchorId="69D64493" wp14:editId="5C11B529">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AA84ED" id="Straight Connector 32" o:spid="_x0000_s1026" style="position:absolute;flip:y;z-index:25353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35981B3F" w14:textId="77777777" w:rsidR="00692221" w:rsidRDefault="00692221" w:rsidP="00692221">
      <w:pPr>
        <w:rPr>
          <w:rFonts w:ascii="Arial" w:hAnsi="Arial" w:cs="Arial"/>
          <w:color w:val="000000" w:themeColor="text1"/>
          <w:lang w:val="fr-CA"/>
        </w:rPr>
      </w:pPr>
      <w:r w:rsidRPr="00200DE1">
        <w:rPr>
          <w:noProof/>
          <w:lang w:val="fr-CA" w:eastAsia="fr-CA"/>
        </w:rPr>
        <w:drawing>
          <wp:anchor distT="0" distB="0" distL="114300" distR="114300" simplePos="0" relativeHeight="253537792" behindDoc="1" locked="0" layoutInCell="1" allowOverlap="1" wp14:anchorId="2E5FC61B" wp14:editId="2B3FB5FA">
            <wp:simplePos x="0" y="0"/>
            <wp:positionH relativeFrom="column">
              <wp:posOffset>17341</wp:posOffset>
            </wp:positionH>
            <wp:positionV relativeFrom="paragraph">
              <wp:posOffset>64822</wp:posOffset>
            </wp:positionV>
            <wp:extent cx="1613239" cy="1247044"/>
            <wp:effectExtent l="25400" t="25400" r="88900" b="8699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3239" cy="1247044"/>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2759FF81" w14:textId="77777777" w:rsidR="00692221" w:rsidRDefault="00692221" w:rsidP="00692221">
      <w:pPr>
        <w:ind w:left="-851"/>
        <w:rPr>
          <w:rFonts w:ascii="Arial" w:hAnsi="Arial" w:cs="Arial"/>
          <w:color w:val="000000" w:themeColor="text1"/>
          <w:lang w:val="fr-CA"/>
        </w:rPr>
      </w:pPr>
      <w:r>
        <w:rPr>
          <w:rFonts w:ascii="Arial" w:hAnsi="Arial" w:cs="Arial"/>
          <w:color w:val="000000" w:themeColor="text1"/>
          <w:lang w:val="fr-CA"/>
        </w:rPr>
        <w:t xml:space="preserve">   </w:t>
      </w:r>
    </w:p>
    <w:p w14:paraId="42ABB382" w14:textId="77777777" w:rsidR="00692221" w:rsidRDefault="00692221" w:rsidP="00692221">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547008" behindDoc="1" locked="0" layoutInCell="1" allowOverlap="1" wp14:anchorId="46350C31" wp14:editId="34F33007">
                <wp:simplePos x="0" y="0"/>
                <wp:positionH relativeFrom="page">
                  <wp:posOffset>2136531</wp:posOffset>
                </wp:positionH>
                <wp:positionV relativeFrom="paragraph">
                  <wp:posOffset>28868</wp:posOffset>
                </wp:positionV>
                <wp:extent cx="4469363" cy="8001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469363" cy="800100"/>
                        </a:xfrm>
                        <a:prstGeom prst="rect">
                          <a:avLst/>
                        </a:prstGeom>
                        <a:noFill/>
                        <a:ln w="6350">
                          <a:noFill/>
                        </a:ln>
                      </wps:spPr>
                      <wps:txbx>
                        <w:txbxContent>
                          <w:p w14:paraId="564BB6F8" w14:textId="77777777" w:rsidR="00692221" w:rsidRPr="005D2731" w:rsidRDefault="00692221" w:rsidP="00692221">
                            <w:pPr>
                              <w:rPr>
                                <w:rFonts w:ascii="Calibri" w:hAnsi="Calibri" w:cs="Calibri"/>
                                <w:color w:val="000000" w:themeColor="text1"/>
                                <w:lang w:val="fr-CA"/>
                              </w:rPr>
                            </w:pPr>
                            <w:r w:rsidRPr="005D2731">
                              <w:rPr>
                                <w:rFonts w:ascii="Calibri" w:hAnsi="Calibri" w:cs="Calibri"/>
                                <w:color w:val="000000" w:themeColor="text1"/>
                                <w:lang w:val="fr-CA"/>
                              </w:rPr>
                              <w:t>Version intégrale</w:t>
                            </w:r>
                          </w:p>
                          <w:p w14:paraId="31B7386A" w14:textId="69764618" w:rsidR="00692221" w:rsidRPr="005D2731" w:rsidRDefault="008E027C" w:rsidP="00692221">
                            <w:pPr>
                              <w:rPr>
                                <w:rFonts w:ascii="Calibri" w:hAnsi="Calibri" w:cs="Arial"/>
                                <w:color w:val="000000" w:themeColor="text1"/>
                                <w:sz w:val="20"/>
                                <w:szCs w:val="20"/>
                                <w:lang w:val="fr-CA"/>
                              </w:rPr>
                            </w:pPr>
                            <w:r w:rsidRPr="008E027C">
                              <w:rPr>
                                <w:rFonts w:ascii="Calibri" w:hAnsi="Calibri" w:cs="Calibri"/>
                                <w:color w:val="000000" w:themeColor="text1"/>
                                <w:sz w:val="32"/>
                                <w:szCs w:val="32"/>
                                <w:lang w:val="fr-CA"/>
                              </w:rPr>
                              <w:t>LE QUIPROQUO : Molière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50C31" id="Text Box 2141" o:spid="_x0000_s1034" type="#_x0000_t202" href="https://afeao.ca/afeaoDoc/QUIPROQU_VI.pdf" style="position:absolute;margin-left:168.25pt;margin-top:2.25pt;width:351.9pt;height:63pt;z-index:-24976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" o:button="t" filled="f" stroked="f" strokeweight=".5pt">
                <v:fill o:detectmouseclick="t"/>
                <v:textbox>
                  <w:txbxContent>
                    <w:p w14:paraId="564BB6F8" w14:textId="77777777" w:rsidR="00692221" w:rsidRPr="005D2731" w:rsidRDefault="00692221" w:rsidP="00692221">
                      <w:pPr>
                        <w:rPr>
                          <w:rFonts w:ascii="Calibri" w:hAnsi="Calibri" w:cs="Calibri"/>
                          <w:color w:val="000000" w:themeColor="text1"/>
                          <w:lang w:val="fr-CA"/>
                        </w:rPr>
                      </w:pPr>
                      <w:r w:rsidRPr="005D2731">
                        <w:rPr>
                          <w:rFonts w:ascii="Calibri" w:hAnsi="Calibri" w:cs="Calibri"/>
                          <w:color w:val="000000" w:themeColor="text1"/>
                          <w:lang w:val="fr-CA"/>
                        </w:rPr>
                        <w:t>Version intégrale</w:t>
                      </w:r>
                    </w:p>
                    <w:p w14:paraId="31B7386A" w14:textId="69764618" w:rsidR="00692221" w:rsidRPr="005D2731" w:rsidRDefault="008E027C" w:rsidP="00692221">
                      <w:pPr>
                        <w:rPr>
                          <w:rFonts w:ascii="Calibri" w:hAnsi="Calibri" w:cs="Arial"/>
                          <w:color w:val="000000" w:themeColor="text1"/>
                          <w:sz w:val="20"/>
                          <w:szCs w:val="20"/>
                          <w:lang w:val="fr-CA"/>
                        </w:rPr>
                      </w:pPr>
                      <w:r w:rsidRPr="008E027C">
                        <w:rPr>
                          <w:rFonts w:ascii="Calibri" w:hAnsi="Calibri" w:cs="Calibri"/>
                          <w:color w:val="000000" w:themeColor="text1"/>
                          <w:sz w:val="32"/>
                          <w:szCs w:val="32"/>
                          <w:lang w:val="fr-CA"/>
                        </w:rPr>
                        <w:t>LE QUIPROQUO : Molière</w:t>
                      </w:r>
                    </w:p>
                  </w:txbxContent>
                </v:textbox>
                <w10:wrap anchorx="page"/>
              </v:shape>
            </w:pict>
          </mc:Fallback>
        </mc:AlternateContent>
      </w:r>
      <w:r w:rsidRPr="000B2B9E">
        <w:rPr>
          <w:b/>
          <w:bCs/>
          <w:noProof/>
          <w:color w:val="ED7D31" w:themeColor="accent2"/>
          <w:lang w:val="fr-FR"/>
        </w:rPr>
        <w:t xml:space="preserve"> </w:t>
      </w:r>
    </w:p>
    <w:p w14:paraId="50124C2E" w14:textId="77777777" w:rsidR="00692221" w:rsidRDefault="00692221" w:rsidP="00692221">
      <w:pPr>
        <w:rPr>
          <w:sz w:val="32"/>
          <w:szCs w:val="32"/>
          <w:lang w:val="fr-FR"/>
        </w:rPr>
      </w:pPr>
      <w:r w:rsidRPr="00200DE1">
        <w:rPr>
          <w:noProof/>
          <w:lang w:val="fr-CA" w:eastAsia="fr-CA"/>
        </w:rPr>
        <w:drawing>
          <wp:anchor distT="0" distB="0" distL="114300" distR="114300" simplePos="0" relativeHeight="253541888" behindDoc="1" locked="0" layoutInCell="1" allowOverlap="1" wp14:anchorId="2B8BFD8C" wp14:editId="348ABD1A">
            <wp:simplePos x="0" y="0"/>
            <wp:positionH relativeFrom="column">
              <wp:posOffset>5186045</wp:posOffset>
            </wp:positionH>
            <wp:positionV relativeFrom="paragraph">
              <wp:posOffset>1002030</wp:posOffset>
            </wp:positionV>
            <wp:extent cx="1588770" cy="1226185"/>
            <wp:effectExtent l="25400" t="25400" r="87630" b="94615"/>
            <wp:wrapNone/>
            <wp:docPr id="54" name="Picture 5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3"/>
                    </pic:cNvPr>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770" cy="122618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540864" behindDoc="1" locked="0" layoutInCell="1" allowOverlap="1" wp14:anchorId="49854EBC" wp14:editId="1A2A564B">
            <wp:simplePos x="0" y="0"/>
            <wp:positionH relativeFrom="column">
              <wp:posOffset>3471545</wp:posOffset>
            </wp:positionH>
            <wp:positionV relativeFrom="paragraph">
              <wp:posOffset>1002030</wp:posOffset>
            </wp:positionV>
            <wp:extent cx="1591945" cy="1229995"/>
            <wp:effectExtent l="25400" t="25400" r="84455" b="90805"/>
            <wp:wrapNone/>
            <wp:docPr id="51" name="Picture 5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5"/>
                    </pic:cNvPr>
                    <pic:cNvPicPr/>
                  </pic:nvPicPr>
                  <pic:blipFill>
                    <a:blip r:embed="rId1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1945"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539840" behindDoc="1" locked="0" layoutInCell="1" allowOverlap="1" wp14:anchorId="653D4679" wp14:editId="7AC577E1">
            <wp:simplePos x="0" y="0"/>
            <wp:positionH relativeFrom="column">
              <wp:posOffset>1748790</wp:posOffset>
            </wp:positionH>
            <wp:positionV relativeFrom="paragraph">
              <wp:posOffset>1002030</wp:posOffset>
            </wp:positionV>
            <wp:extent cx="1586230" cy="1225550"/>
            <wp:effectExtent l="25400" t="25400" r="90170" b="95250"/>
            <wp:wrapNone/>
            <wp:docPr id="50" name="Picture 5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7"/>
                    </pic:cNvPr>
                    <pic:cNvPicPr/>
                  </pic:nvPicPr>
                  <pic:blipFill>
                    <a:blip r:embed="rId1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6230" cy="1225550"/>
                    </a:xfrm>
                    <a:prstGeom prst="rect">
                      <a:avLst/>
                    </a:prstGeom>
                    <a:blipFill>
                      <a:blip r:embed="rId19"/>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538816" behindDoc="1" locked="0" layoutInCell="1" allowOverlap="1" wp14:anchorId="0494F079" wp14:editId="2BC72E78">
            <wp:simplePos x="0" y="0"/>
            <wp:positionH relativeFrom="column">
              <wp:posOffset>25400</wp:posOffset>
            </wp:positionH>
            <wp:positionV relativeFrom="paragraph">
              <wp:posOffset>1002030</wp:posOffset>
            </wp:positionV>
            <wp:extent cx="1598295" cy="1233805"/>
            <wp:effectExtent l="25400" t="25400" r="90805" b="8699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98295" cy="123380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C6B15">
        <w:rPr>
          <w:b/>
          <w:bCs/>
          <w:noProof/>
          <w:sz w:val="32"/>
          <w:szCs w:val="32"/>
          <w:lang w:val="fr-FR"/>
        </w:rPr>
        <mc:AlternateContent>
          <mc:Choice Requires="wps">
            <w:drawing>
              <wp:anchor distT="0" distB="0" distL="114300" distR="114300" simplePos="0" relativeHeight="253549056" behindDoc="1" locked="0" layoutInCell="1" allowOverlap="1" wp14:anchorId="25E45273" wp14:editId="433BBF66">
                <wp:simplePos x="0" y="0"/>
                <wp:positionH relativeFrom="column">
                  <wp:posOffset>-37322</wp:posOffset>
                </wp:positionH>
                <wp:positionV relativeFrom="paragraph">
                  <wp:posOffset>3643423</wp:posOffset>
                </wp:positionV>
                <wp:extent cx="1676400" cy="1669713"/>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1669713"/>
                        </a:xfrm>
                        <a:prstGeom prst="rect">
                          <a:avLst/>
                        </a:prstGeom>
                        <a:noFill/>
                        <a:ln w="6350">
                          <a:noFill/>
                        </a:ln>
                      </wps:spPr>
                      <wps:txbx>
                        <w:txbxContent>
                          <w:p w14:paraId="5CFBF8B2" w14:textId="77777777" w:rsidR="00692221" w:rsidRPr="00B95EC9" w:rsidRDefault="00000000" w:rsidP="00692221">
                            <w:pPr>
                              <w:pStyle w:val="ListParagraph"/>
                              <w:numPr>
                                <w:ilvl w:val="0"/>
                                <w:numId w:val="10"/>
                              </w:numPr>
                              <w:ind w:left="142" w:hanging="142"/>
                              <w:rPr>
                                <w:rFonts w:ascii="Calibri" w:hAnsi="Calibri" w:cs="Arial"/>
                                <w:b/>
                                <w:color w:val="ED7D31" w:themeColor="accent2"/>
                                <w:sz w:val="20"/>
                                <w:szCs w:val="20"/>
                                <w:lang w:val="fr-CA"/>
                              </w:rPr>
                            </w:pPr>
                            <w:hyperlink r:id="rId21" w:history="1">
                              <w:proofErr w:type="spellStart"/>
                              <w:r w:rsidR="00692221" w:rsidRPr="00B95EC9">
                                <w:rPr>
                                  <w:rStyle w:val="Hyperlink"/>
                                  <w:rFonts w:cstheme="minorHAnsi"/>
                                  <w:b/>
                                  <w:color w:val="ED7D31" w:themeColor="accent2"/>
                                  <w:sz w:val="20"/>
                                  <w:szCs w:val="20"/>
                                  <w:u w:val="none"/>
                                  <w:lang w:val="fr-CA"/>
                                </w:rPr>
                                <w:t>QUIPROQU_VI_Fiche</w:t>
                              </w:r>
                              <w:proofErr w:type="spellEnd"/>
                            </w:hyperlink>
                          </w:p>
                          <w:p w14:paraId="4980BBBA" w14:textId="77777777" w:rsidR="00692221" w:rsidRPr="00B95EC9" w:rsidRDefault="00000000" w:rsidP="00692221">
                            <w:pPr>
                              <w:pStyle w:val="ListParagraph"/>
                              <w:numPr>
                                <w:ilvl w:val="0"/>
                                <w:numId w:val="10"/>
                              </w:numPr>
                              <w:ind w:left="142" w:hanging="142"/>
                              <w:rPr>
                                <w:rFonts w:ascii="Calibri" w:hAnsi="Calibri" w:cs="Arial"/>
                                <w:b/>
                                <w:color w:val="ED7D31" w:themeColor="accent2"/>
                                <w:sz w:val="20"/>
                                <w:szCs w:val="20"/>
                                <w:lang w:val="fr-CA"/>
                              </w:rPr>
                            </w:pPr>
                            <w:hyperlink r:id="rId22" w:history="1">
                              <w:proofErr w:type="spellStart"/>
                              <w:r w:rsidR="00692221" w:rsidRPr="00B95EC9">
                                <w:rPr>
                                  <w:rStyle w:val="Hyperlink"/>
                                  <w:rFonts w:cstheme="minorHAnsi"/>
                                  <w:b/>
                                  <w:color w:val="ED7D31" w:themeColor="accent2"/>
                                  <w:sz w:val="20"/>
                                  <w:szCs w:val="20"/>
                                  <w:u w:val="none"/>
                                  <w:lang w:val="fr-CA"/>
                                </w:rPr>
                                <w:t>QUIPROQU_VI_Ligne</w:t>
                              </w:r>
                              <w:proofErr w:type="spellEnd"/>
                            </w:hyperlink>
                          </w:p>
                          <w:p w14:paraId="6AAE9A19" w14:textId="77777777" w:rsidR="00692221" w:rsidRPr="00B95EC9" w:rsidRDefault="00000000" w:rsidP="00692221">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3" w:history="1">
                              <w:proofErr w:type="spellStart"/>
                              <w:r w:rsidR="00692221" w:rsidRPr="00B95EC9">
                                <w:rPr>
                                  <w:rStyle w:val="Hyperlink"/>
                                  <w:rFonts w:cstheme="minorHAnsi"/>
                                  <w:b/>
                                  <w:color w:val="ED7D31" w:themeColor="accent2"/>
                                  <w:sz w:val="20"/>
                                  <w:szCs w:val="20"/>
                                  <w:u w:val="none"/>
                                  <w:lang w:val="fr-CA"/>
                                </w:rPr>
                                <w:t>QUIPROQU_VI_Lexique</w:t>
                              </w:r>
                              <w:proofErr w:type="spellEnd"/>
                            </w:hyperlink>
                          </w:p>
                          <w:p w14:paraId="475A8E84" w14:textId="77777777" w:rsidR="00692221" w:rsidRPr="00B95EC9" w:rsidRDefault="00000000" w:rsidP="00692221">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4" w:history="1">
                              <w:proofErr w:type="spellStart"/>
                              <w:r w:rsidR="00692221" w:rsidRPr="00B95EC9">
                                <w:rPr>
                                  <w:rStyle w:val="Hyperlink"/>
                                  <w:rFonts w:ascii="Calibri" w:hAnsi="Calibri" w:cs="Arial"/>
                                  <w:b/>
                                  <w:color w:val="ED7D31" w:themeColor="accent2"/>
                                  <w:sz w:val="20"/>
                                  <w:szCs w:val="20"/>
                                  <w:u w:val="none"/>
                                  <w:lang w:val="fr-CA"/>
                                </w:rPr>
                                <w:t>QUIPROQU_VI_Preunite</w:t>
                              </w:r>
                              <w:proofErr w:type="spellEnd"/>
                            </w:hyperlink>
                          </w:p>
                          <w:p w14:paraId="781A4B32" w14:textId="77777777" w:rsidR="00692221" w:rsidRPr="00B95EC9" w:rsidRDefault="00000000" w:rsidP="00692221">
                            <w:pPr>
                              <w:pStyle w:val="ListParagraph"/>
                              <w:numPr>
                                <w:ilvl w:val="0"/>
                                <w:numId w:val="10"/>
                              </w:numPr>
                              <w:ind w:left="142" w:hanging="142"/>
                              <w:rPr>
                                <w:rFonts w:ascii="Calibri" w:hAnsi="Calibri" w:cs="Arial"/>
                                <w:b/>
                                <w:color w:val="ED7D31" w:themeColor="accent2"/>
                                <w:sz w:val="20"/>
                                <w:szCs w:val="20"/>
                                <w:lang w:val="fr-CA"/>
                              </w:rPr>
                            </w:pPr>
                            <w:hyperlink r:id="rId25" w:history="1">
                              <w:r w:rsidR="00692221" w:rsidRPr="00B95EC9">
                                <w:rPr>
                                  <w:rStyle w:val="Hyperlink"/>
                                  <w:rFonts w:cstheme="minorHAnsi"/>
                                  <w:b/>
                                  <w:bCs/>
                                  <w:color w:val="ED7D31" w:themeColor="accent2"/>
                                  <w:sz w:val="20"/>
                                  <w:szCs w:val="20"/>
                                  <w:u w:val="none"/>
                                  <w:lang w:val="fr-CA"/>
                                </w:rPr>
                                <w:t>QUIPROQU_VF1_Annexe1</w:t>
                              </w:r>
                            </w:hyperlink>
                          </w:p>
                          <w:p w14:paraId="23C3B6ED" w14:textId="77777777" w:rsidR="00692221" w:rsidRPr="00B95EC9" w:rsidRDefault="00692221" w:rsidP="00692221">
                            <w:pPr>
                              <w:ind w:left="142" w:hanging="142"/>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45273" id="Text Box 5" o:spid="_x0000_s1035" type="#_x0000_t202" style="position:absolute;margin-left:-2.95pt;margin-top:286.9pt;width:132pt;height:131.45pt;z-index:-2497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" filled="f" stroked="f" strokeweight=".5pt">
                <v:textbox>
                  <w:txbxContent>
                    <w:p w14:paraId="5CFBF8B2" w14:textId="77777777" w:rsidR="00692221" w:rsidRPr="00B95EC9" w:rsidRDefault="00000000" w:rsidP="00692221">
                      <w:pPr>
                        <w:pStyle w:val="ListParagraph"/>
                        <w:numPr>
                          <w:ilvl w:val="0"/>
                          <w:numId w:val="10"/>
                        </w:numPr>
                        <w:ind w:left="142" w:hanging="142"/>
                        <w:rPr>
                          <w:rFonts w:ascii="Calibri" w:hAnsi="Calibri" w:cs="Arial"/>
                          <w:b/>
                          <w:color w:val="ED7D31" w:themeColor="accent2"/>
                          <w:sz w:val="20"/>
                          <w:szCs w:val="20"/>
                          <w:lang w:val="fr-CA"/>
                        </w:rPr>
                      </w:pPr>
                      <w:hyperlink r:id="rId26" w:history="1">
                        <w:proofErr w:type="spellStart"/>
                        <w:r w:rsidR="00692221" w:rsidRPr="00B95EC9">
                          <w:rPr>
                            <w:rStyle w:val="Hyperlink"/>
                            <w:rFonts w:cstheme="minorHAnsi"/>
                            <w:b/>
                            <w:color w:val="ED7D31" w:themeColor="accent2"/>
                            <w:sz w:val="20"/>
                            <w:szCs w:val="20"/>
                            <w:u w:val="none"/>
                            <w:lang w:val="fr-CA"/>
                          </w:rPr>
                          <w:t>QUIPROQU_VI_Fiche</w:t>
                        </w:r>
                        <w:proofErr w:type="spellEnd"/>
                      </w:hyperlink>
                    </w:p>
                    <w:p w14:paraId="4980BBBA" w14:textId="77777777" w:rsidR="00692221" w:rsidRPr="00B95EC9" w:rsidRDefault="00000000" w:rsidP="00692221">
                      <w:pPr>
                        <w:pStyle w:val="ListParagraph"/>
                        <w:numPr>
                          <w:ilvl w:val="0"/>
                          <w:numId w:val="10"/>
                        </w:numPr>
                        <w:ind w:left="142" w:hanging="142"/>
                        <w:rPr>
                          <w:rFonts w:ascii="Calibri" w:hAnsi="Calibri" w:cs="Arial"/>
                          <w:b/>
                          <w:color w:val="ED7D31" w:themeColor="accent2"/>
                          <w:sz w:val="20"/>
                          <w:szCs w:val="20"/>
                          <w:lang w:val="fr-CA"/>
                        </w:rPr>
                      </w:pPr>
                      <w:hyperlink r:id="rId27" w:history="1">
                        <w:proofErr w:type="spellStart"/>
                        <w:r w:rsidR="00692221" w:rsidRPr="00B95EC9">
                          <w:rPr>
                            <w:rStyle w:val="Hyperlink"/>
                            <w:rFonts w:cstheme="minorHAnsi"/>
                            <w:b/>
                            <w:color w:val="ED7D31" w:themeColor="accent2"/>
                            <w:sz w:val="20"/>
                            <w:szCs w:val="20"/>
                            <w:u w:val="none"/>
                            <w:lang w:val="fr-CA"/>
                          </w:rPr>
                          <w:t>QUIPROQU_VI_Ligne</w:t>
                        </w:r>
                        <w:proofErr w:type="spellEnd"/>
                      </w:hyperlink>
                    </w:p>
                    <w:p w14:paraId="6AAE9A19" w14:textId="77777777" w:rsidR="00692221" w:rsidRPr="00B95EC9" w:rsidRDefault="00000000" w:rsidP="00692221">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8" w:history="1">
                        <w:proofErr w:type="spellStart"/>
                        <w:r w:rsidR="00692221" w:rsidRPr="00B95EC9">
                          <w:rPr>
                            <w:rStyle w:val="Hyperlink"/>
                            <w:rFonts w:cstheme="minorHAnsi"/>
                            <w:b/>
                            <w:color w:val="ED7D31" w:themeColor="accent2"/>
                            <w:sz w:val="20"/>
                            <w:szCs w:val="20"/>
                            <w:u w:val="none"/>
                            <w:lang w:val="fr-CA"/>
                          </w:rPr>
                          <w:t>QUIPROQU_VI_Lexique</w:t>
                        </w:r>
                        <w:proofErr w:type="spellEnd"/>
                      </w:hyperlink>
                    </w:p>
                    <w:p w14:paraId="475A8E84" w14:textId="77777777" w:rsidR="00692221" w:rsidRPr="00B95EC9" w:rsidRDefault="00000000" w:rsidP="00692221">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9" w:history="1">
                        <w:proofErr w:type="spellStart"/>
                        <w:r w:rsidR="00692221" w:rsidRPr="00B95EC9">
                          <w:rPr>
                            <w:rStyle w:val="Hyperlink"/>
                            <w:rFonts w:ascii="Calibri" w:hAnsi="Calibri" w:cs="Arial"/>
                            <w:b/>
                            <w:color w:val="ED7D31" w:themeColor="accent2"/>
                            <w:sz w:val="20"/>
                            <w:szCs w:val="20"/>
                            <w:u w:val="none"/>
                            <w:lang w:val="fr-CA"/>
                          </w:rPr>
                          <w:t>QUIPROQU_VI_Preunite</w:t>
                        </w:r>
                        <w:proofErr w:type="spellEnd"/>
                      </w:hyperlink>
                    </w:p>
                    <w:p w14:paraId="781A4B32" w14:textId="77777777" w:rsidR="00692221" w:rsidRPr="00B95EC9" w:rsidRDefault="00000000" w:rsidP="00692221">
                      <w:pPr>
                        <w:pStyle w:val="ListParagraph"/>
                        <w:numPr>
                          <w:ilvl w:val="0"/>
                          <w:numId w:val="10"/>
                        </w:numPr>
                        <w:ind w:left="142" w:hanging="142"/>
                        <w:rPr>
                          <w:rFonts w:ascii="Calibri" w:hAnsi="Calibri" w:cs="Arial"/>
                          <w:b/>
                          <w:color w:val="ED7D31" w:themeColor="accent2"/>
                          <w:sz w:val="20"/>
                          <w:szCs w:val="20"/>
                          <w:lang w:val="fr-CA"/>
                        </w:rPr>
                      </w:pPr>
                      <w:hyperlink r:id="rId30" w:history="1">
                        <w:r w:rsidR="00692221" w:rsidRPr="00B95EC9">
                          <w:rPr>
                            <w:rStyle w:val="Hyperlink"/>
                            <w:rFonts w:cstheme="minorHAnsi"/>
                            <w:b/>
                            <w:bCs/>
                            <w:color w:val="ED7D31" w:themeColor="accent2"/>
                            <w:sz w:val="20"/>
                            <w:szCs w:val="20"/>
                            <w:u w:val="none"/>
                            <w:lang w:val="fr-CA"/>
                          </w:rPr>
                          <w:t>QUIPROQU_VF1_Annexe1</w:t>
                        </w:r>
                      </w:hyperlink>
                    </w:p>
                    <w:p w14:paraId="23C3B6ED" w14:textId="77777777" w:rsidR="00692221" w:rsidRPr="00B95EC9" w:rsidRDefault="00692221" w:rsidP="00692221">
                      <w:pPr>
                        <w:ind w:left="142" w:hanging="142"/>
                        <w:rPr>
                          <w:rFonts w:ascii="Calibri" w:hAnsi="Calibri" w:cs="Arial"/>
                          <w:b/>
                          <w:color w:val="ED7D31" w:themeColor="accent2"/>
                          <w:sz w:val="20"/>
                          <w:szCs w:val="20"/>
                          <w:lang w:val="fr-CA"/>
                        </w:rPr>
                      </w:pPr>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3552128" behindDoc="1" locked="0" layoutInCell="1" allowOverlap="1" wp14:anchorId="662A79AE" wp14:editId="068AE8F2">
                <wp:simplePos x="0" y="0"/>
                <wp:positionH relativeFrom="column">
                  <wp:posOffset>5122506</wp:posOffset>
                </wp:positionH>
                <wp:positionV relativeFrom="paragraph">
                  <wp:posOffset>3624761</wp:posOffset>
                </wp:positionV>
                <wp:extent cx="1803400" cy="1119311"/>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119311"/>
                        </a:xfrm>
                        <a:prstGeom prst="rect">
                          <a:avLst/>
                        </a:prstGeom>
                        <a:noFill/>
                        <a:ln w="6350">
                          <a:noFill/>
                        </a:ln>
                      </wps:spPr>
                      <wps:txbx>
                        <w:txbxContent>
                          <w:p w14:paraId="264D5C05" w14:textId="77777777" w:rsidR="00692221" w:rsidRPr="00B95EC9" w:rsidRDefault="00000000" w:rsidP="00692221">
                            <w:pPr>
                              <w:pStyle w:val="ListParagraph"/>
                              <w:numPr>
                                <w:ilvl w:val="0"/>
                                <w:numId w:val="11"/>
                              </w:numPr>
                              <w:ind w:left="142" w:hanging="142"/>
                              <w:rPr>
                                <w:rStyle w:val="Hyperlink"/>
                                <w:rFonts w:ascii="Calibri" w:hAnsi="Calibri" w:cs="Arial"/>
                                <w:bCs/>
                                <w:color w:val="ED7D31" w:themeColor="accent2"/>
                                <w:sz w:val="20"/>
                                <w:szCs w:val="20"/>
                                <w:u w:val="none"/>
                                <w:lang w:val="fr-CA"/>
                              </w:rPr>
                            </w:pPr>
                            <w:hyperlink r:id="rId31" w:history="1">
                              <w:r w:rsidR="00692221" w:rsidRPr="00B95EC9">
                                <w:rPr>
                                  <w:rStyle w:val="Hyperlink"/>
                                  <w:rFonts w:cstheme="minorHAnsi"/>
                                  <w:b/>
                                  <w:bCs/>
                                  <w:color w:val="ED7D31" w:themeColor="accent2"/>
                                  <w:sz w:val="20"/>
                                  <w:szCs w:val="20"/>
                                  <w:u w:val="none"/>
                                  <w:lang w:val="fr-CA"/>
                                </w:rPr>
                                <w:t>QUIPROQU_VF4_Annexe1</w:t>
                              </w:r>
                            </w:hyperlink>
                          </w:p>
                          <w:p w14:paraId="00CFEEF5" w14:textId="77777777" w:rsidR="00692221" w:rsidRPr="00B95EC9" w:rsidRDefault="00000000" w:rsidP="00692221">
                            <w:pPr>
                              <w:pStyle w:val="ListParagraph"/>
                              <w:numPr>
                                <w:ilvl w:val="0"/>
                                <w:numId w:val="11"/>
                              </w:numPr>
                              <w:ind w:left="142" w:hanging="142"/>
                              <w:rPr>
                                <w:rFonts w:ascii="Calibri" w:hAnsi="Calibri" w:cs="Arial"/>
                                <w:bCs/>
                                <w:color w:val="ED7D31" w:themeColor="accent2"/>
                                <w:sz w:val="20"/>
                                <w:szCs w:val="20"/>
                                <w:lang w:val="fr-CA"/>
                              </w:rPr>
                            </w:pPr>
                            <w:hyperlink r:id="rId32" w:history="1">
                              <w:r w:rsidR="00692221" w:rsidRPr="00B95EC9">
                                <w:rPr>
                                  <w:rStyle w:val="Hyperlink"/>
                                  <w:rFonts w:cstheme="minorHAnsi"/>
                                  <w:b/>
                                  <w:bCs/>
                                  <w:color w:val="ED7D31" w:themeColor="accent2"/>
                                  <w:sz w:val="20"/>
                                  <w:szCs w:val="20"/>
                                  <w:u w:val="none"/>
                                  <w:lang w:val="fr-CA"/>
                                </w:rPr>
                                <w:t>QUIPROQU_VF4_Annexe2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A79AE" id="Text Box 265" o:spid="_x0000_s1036" type="#_x0000_t202" style="position:absolute;margin-left:403.35pt;margin-top:285.4pt;width:142pt;height:88.15pt;z-index:-2497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" filled="f" stroked="f" strokeweight=".5pt">
                <v:textbox>
                  <w:txbxContent>
                    <w:p w14:paraId="264D5C05" w14:textId="77777777" w:rsidR="00692221" w:rsidRPr="00B95EC9" w:rsidRDefault="00000000" w:rsidP="00692221">
                      <w:pPr>
                        <w:pStyle w:val="ListParagraph"/>
                        <w:numPr>
                          <w:ilvl w:val="0"/>
                          <w:numId w:val="11"/>
                        </w:numPr>
                        <w:ind w:left="142" w:hanging="142"/>
                        <w:rPr>
                          <w:rStyle w:val="Hyperlink"/>
                          <w:rFonts w:ascii="Calibri" w:hAnsi="Calibri" w:cs="Arial"/>
                          <w:bCs/>
                          <w:color w:val="ED7D31" w:themeColor="accent2"/>
                          <w:sz w:val="20"/>
                          <w:szCs w:val="20"/>
                          <w:u w:val="none"/>
                          <w:lang w:val="fr-CA"/>
                        </w:rPr>
                      </w:pPr>
                      <w:hyperlink r:id="rId33" w:history="1">
                        <w:r w:rsidR="00692221" w:rsidRPr="00B95EC9">
                          <w:rPr>
                            <w:rStyle w:val="Hyperlink"/>
                            <w:rFonts w:cstheme="minorHAnsi"/>
                            <w:b/>
                            <w:bCs/>
                            <w:color w:val="ED7D31" w:themeColor="accent2"/>
                            <w:sz w:val="20"/>
                            <w:szCs w:val="20"/>
                            <w:u w:val="none"/>
                            <w:lang w:val="fr-CA"/>
                          </w:rPr>
                          <w:t>QUIPROQU_VF4_Annexe1</w:t>
                        </w:r>
                      </w:hyperlink>
                    </w:p>
                    <w:p w14:paraId="00CFEEF5" w14:textId="77777777" w:rsidR="00692221" w:rsidRPr="00B95EC9" w:rsidRDefault="00000000" w:rsidP="00692221">
                      <w:pPr>
                        <w:pStyle w:val="ListParagraph"/>
                        <w:numPr>
                          <w:ilvl w:val="0"/>
                          <w:numId w:val="11"/>
                        </w:numPr>
                        <w:ind w:left="142" w:hanging="142"/>
                        <w:rPr>
                          <w:rFonts w:ascii="Calibri" w:hAnsi="Calibri" w:cs="Arial"/>
                          <w:bCs/>
                          <w:color w:val="ED7D31" w:themeColor="accent2"/>
                          <w:sz w:val="20"/>
                          <w:szCs w:val="20"/>
                          <w:lang w:val="fr-CA"/>
                        </w:rPr>
                      </w:pPr>
                      <w:hyperlink r:id="rId34" w:history="1">
                        <w:r w:rsidR="00692221" w:rsidRPr="00B95EC9">
                          <w:rPr>
                            <w:rStyle w:val="Hyperlink"/>
                            <w:rFonts w:cstheme="minorHAnsi"/>
                            <w:b/>
                            <w:bCs/>
                            <w:color w:val="ED7D31" w:themeColor="accent2"/>
                            <w:sz w:val="20"/>
                            <w:szCs w:val="20"/>
                            <w:u w:val="none"/>
                            <w:lang w:val="fr-CA"/>
                          </w:rPr>
                          <w:t>QUIPROQU_VF4_Annexe2</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550080" behindDoc="1" locked="0" layoutInCell="1" allowOverlap="1" wp14:anchorId="1A175280" wp14:editId="0BC4B006">
                <wp:simplePos x="0" y="0"/>
                <wp:positionH relativeFrom="column">
                  <wp:posOffset>1679510</wp:posOffset>
                </wp:positionH>
                <wp:positionV relativeFrom="paragraph">
                  <wp:posOffset>3643423</wp:posOffset>
                </wp:positionV>
                <wp:extent cx="1790700" cy="97038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970383"/>
                        </a:xfrm>
                        <a:prstGeom prst="rect">
                          <a:avLst/>
                        </a:prstGeom>
                        <a:noFill/>
                        <a:ln w="6350">
                          <a:noFill/>
                        </a:ln>
                      </wps:spPr>
                      <wps:txbx>
                        <w:txbxContent>
                          <w:p w14:paraId="440ED6E4" w14:textId="77777777" w:rsidR="00692221" w:rsidRPr="00B95EC9" w:rsidRDefault="00000000" w:rsidP="00692221">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35" w:history="1">
                              <w:r w:rsidR="00692221" w:rsidRPr="00B95EC9">
                                <w:rPr>
                                  <w:rStyle w:val="Hyperlink"/>
                                  <w:rFonts w:cstheme="minorHAnsi"/>
                                  <w:b/>
                                  <w:bCs/>
                                  <w:color w:val="ED7D31" w:themeColor="accent2"/>
                                  <w:sz w:val="20"/>
                                  <w:szCs w:val="20"/>
                                  <w:u w:val="none"/>
                                  <w:lang w:val="fr-CA"/>
                                </w:rPr>
                                <w:t>QUIPROQU_VF1_Annexe1</w:t>
                              </w:r>
                            </w:hyperlink>
                          </w:p>
                          <w:p w14:paraId="0856B0EA" w14:textId="77777777" w:rsidR="00692221" w:rsidRPr="00B95EC9" w:rsidRDefault="00000000" w:rsidP="00692221">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36" w:history="1">
                              <w:r w:rsidR="00692221" w:rsidRPr="00B95EC9">
                                <w:rPr>
                                  <w:rStyle w:val="Hyperlink"/>
                                  <w:rFonts w:cstheme="minorHAnsi"/>
                                  <w:b/>
                                  <w:bCs/>
                                  <w:color w:val="ED7D31" w:themeColor="accent2"/>
                                  <w:sz w:val="20"/>
                                  <w:szCs w:val="20"/>
                                  <w:u w:val="none"/>
                                  <w:lang w:val="fr-CA"/>
                                </w:rPr>
                                <w:t>QUIPROQU_VF2_Annexe1</w:t>
                              </w:r>
                            </w:hyperlink>
                          </w:p>
                          <w:p w14:paraId="00CDB5E9" w14:textId="77777777" w:rsidR="00692221" w:rsidRPr="00B95EC9" w:rsidRDefault="00000000" w:rsidP="00692221">
                            <w:pPr>
                              <w:pStyle w:val="ListParagraph"/>
                              <w:numPr>
                                <w:ilvl w:val="0"/>
                                <w:numId w:val="11"/>
                              </w:numPr>
                              <w:ind w:left="142" w:hanging="142"/>
                              <w:rPr>
                                <w:rFonts w:ascii="Calibri" w:hAnsi="Calibri" w:cs="Arial"/>
                                <w:b/>
                                <w:color w:val="ED7D31" w:themeColor="accent2"/>
                                <w:sz w:val="20"/>
                                <w:szCs w:val="20"/>
                                <w:lang w:val="fr-CA"/>
                              </w:rPr>
                            </w:pPr>
                            <w:hyperlink r:id="rId37" w:history="1">
                              <w:r w:rsidR="00692221" w:rsidRPr="00B95EC9">
                                <w:rPr>
                                  <w:rStyle w:val="Hyperlink"/>
                                  <w:rFonts w:cstheme="minorHAnsi"/>
                                  <w:b/>
                                  <w:bCs/>
                                  <w:color w:val="ED7D31" w:themeColor="accent2"/>
                                  <w:sz w:val="20"/>
                                  <w:szCs w:val="20"/>
                                  <w:u w:val="none"/>
                                  <w:lang w:val="fr-CA"/>
                                </w:rPr>
                                <w:t>QUIPROQU_VF2_Annexe2</w:t>
                              </w:r>
                            </w:hyperlink>
                          </w:p>
                          <w:p w14:paraId="6EC86842" w14:textId="77777777" w:rsidR="00692221" w:rsidRPr="00B95EC9" w:rsidRDefault="00692221" w:rsidP="00692221">
                            <w:pPr>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75280" id="Text Box 14" o:spid="_x0000_s1037" type="#_x0000_t202" style="position:absolute;margin-left:132.25pt;margin-top:286.9pt;width:141pt;height:76.4pt;z-index:-2497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" filled="f" stroked="f" strokeweight=".5pt">
                <v:textbox>
                  <w:txbxContent>
                    <w:p w14:paraId="440ED6E4" w14:textId="77777777" w:rsidR="00692221" w:rsidRPr="00B95EC9" w:rsidRDefault="00000000" w:rsidP="00692221">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38" w:history="1">
                        <w:r w:rsidR="00692221" w:rsidRPr="00B95EC9">
                          <w:rPr>
                            <w:rStyle w:val="Hyperlink"/>
                            <w:rFonts w:cstheme="minorHAnsi"/>
                            <w:b/>
                            <w:bCs/>
                            <w:color w:val="ED7D31" w:themeColor="accent2"/>
                            <w:sz w:val="20"/>
                            <w:szCs w:val="20"/>
                            <w:u w:val="none"/>
                            <w:lang w:val="fr-CA"/>
                          </w:rPr>
                          <w:t>QUIPROQU_VF1_Annexe1</w:t>
                        </w:r>
                      </w:hyperlink>
                    </w:p>
                    <w:p w14:paraId="0856B0EA" w14:textId="77777777" w:rsidR="00692221" w:rsidRPr="00B95EC9" w:rsidRDefault="00000000" w:rsidP="00692221">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39" w:history="1">
                        <w:r w:rsidR="00692221" w:rsidRPr="00B95EC9">
                          <w:rPr>
                            <w:rStyle w:val="Hyperlink"/>
                            <w:rFonts w:cstheme="minorHAnsi"/>
                            <w:b/>
                            <w:bCs/>
                            <w:color w:val="ED7D31" w:themeColor="accent2"/>
                            <w:sz w:val="20"/>
                            <w:szCs w:val="20"/>
                            <w:u w:val="none"/>
                            <w:lang w:val="fr-CA"/>
                          </w:rPr>
                          <w:t>QUIPROQU_VF2_Annexe1</w:t>
                        </w:r>
                      </w:hyperlink>
                    </w:p>
                    <w:p w14:paraId="00CDB5E9" w14:textId="77777777" w:rsidR="00692221" w:rsidRPr="00B95EC9" w:rsidRDefault="00000000" w:rsidP="00692221">
                      <w:pPr>
                        <w:pStyle w:val="ListParagraph"/>
                        <w:numPr>
                          <w:ilvl w:val="0"/>
                          <w:numId w:val="11"/>
                        </w:numPr>
                        <w:ind w:left="142" w:hanging="142"/>
                        <w:rPr>
                          <w:rFonts w:ascii="Calibri" w:hAnsi="Calibri" w:cs="Arial"/>
                          <w:b/>
                          <w:color w:val="ED7D31" w:themeColor="accent2"/>
                          <w:sz w:val="20"/>
                          <w:szCs w:val="20"/>
                          <w:lang w:val="fr-CA"/>
                        </w:rPr>
                      </w:pPr>
                      <w:hyperlink r:id="rId40" w:history="1">
                        <w:r w:rsidR="00692221" w:rsidRPr="00B95EC9">
                          <w:rPr>
                            <w:rStyle w:val="Hyperlink"/>
                            <w:rFonts w:cstheme="minorHAnsi"/>
                            <w:b/>
                            <w:bCs/>
                            <w:color w:val="ED7D31" w:themeColor="accent2"/>
                            <w:sz w:val="20"/>
                            <w:szCs w:val="20"/>
                            <w:u w:val="none"/>
                            <w:lang w:val="fr-CA"/>
                          </w:rPr>
                          <w:t>QUIPROQU_VF2_Annexe2</w:t>
                        </w:r>
                      </w:hyperlink>
                    </w:p>
                    <w:p w14:paraId="6EC86842" w14:textId="77777777" w:rsidR="00692221" w:rsidRPr="00B95EC9" w:rsidRDefault="00692221" w:rsidP="00692221">
                      <w:pPr>
                        <w:rPr>
                          <w:rFonts w:ascii="Calibri" w:hAnsi="Calibri" w:cs="Arial"/>
                          <w:b/>
                          <w:color w:val="ED7D31" w:themeColor="accent2"/>
                          <w:sz w:val="20"/>
                          <w:szCs w:val="20"/>
                          <w:lang w:val="fr-CA"/>
                        </w:rPr>
                      </w:pP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551104" behindDoc="1" locked="0" layoutInCell="1" allowOverlap="1" wp14:anchorId="13A1A083" wp14:editId="3A977C42">
                <wp:simplePos x="0" y="0"/>
                <wp:positionH relativeFrom="column">
                  <wp:posOffset>3433665</wp:posOffset>
                </wp:positionH>
                <wp:positionV relativeFrom="paragraph">
                  <wp:posOffset>3634092</wp:posOffset>
                </wp:positionV>
                <wp:extent cx="1688465" cy="1110343"/>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465" cy="1110343"/>
                        </a:xfrm>
                        <a:prstGeom prst="rect">
                          <a:avLst/>
                        </a:prstGeom>
                        <a:noFill/>
                        <a:ln w="6350">
                          <a:noFill/>
                        </a:ln>
                      </wps:spPr>
                      <wps:txbx>
                        <w:txbxContent>
                          <w:p w14:paraId="1954AA29" w14:textId="77777777" w:rsidR="00692221" w:rsidRPr="00B95EC9" w:rsidRDefault="00000000" w:rsidP="00692221">
                            <w:pPr>
                              <w:pStyle w:val="ListParagraph"/>
                              <w:numPr>
                                <w:ilvl w:val="0"/>
                                <w:numId w:val="6"/>
                              </w:numPr>
                              <w:ind w:left="142" w:hanging="142"/>
                              <w:rPr>
                                <w:rStyle w:val="Hyperlink"/>
                                <w:rFonts w:ascii="Calibri" w:hAnsi="Calibri" w:cs="Arial"/>
                                <w:b/>
                                <w:color w:val="ED7D31" w:themeColor="accent2"/>
                                <w:sz w:val="20"/>
                                <w:szCs w:val="20"/>
                                <w:u w:val="none"/>
                                <w:lang w:val="fr-CA"/>
                              </w:rPr>
                            </w:pPr>
                            <w:hyperlink r:id="rId41" w:history="1">
                              <w:r w:rsidR="00692221" w:rsidRPr="00B95EC9">
                                <w:rPr>
                                  <w:rStyle w:val="Hyperlink"/>
                                  <w:rFonts w:cstheme="minorHAnsi"/>
                                  <w:b/>
                                  <w:bCs/>
                                  <w:color w:val="ED7D31" w:themeColor="accent2"/>
                                  <w:sz w:val="20"/>
                                  <w:szCs w:val="20"/>
                                  <w:u w:val="none"/>
                                  <w:lang w:val="fr-CA"/>
                                </w:rPr>
                                <w:t>QUIPROQU_VF1_Annexe1</w:t>
                              </w:r>
                            </w:hyperlink>
                          </w:p>
                          <w:p w14:paraId="6010A169" w14:textId="77777777" w:rsidR="00692221" w:rsidRPr="00B95EC9" w:rsidRDefault="00000000" w:rsidP="00692221">
                            <w:pPr>
                              <w:pStyle w:val="ListParagraph"/>
                              <w:numPr>
                                <w:ilvl w:val="0"/>
                                <w:numId w:val="6"/>
                              </w:numPr>
                              <w:ind w:left="142" w:hanging="142"/>
                              <w:rPr>
                                <w:rStyle w:val="Hyperlink"/>
                                <w:rFonts w:ascii="Calibri" w:hAnsi="Calibri" w:cs="Arial"/>
                                <w:b/>
                                <w:color w:val="ED7D31" w:themeColor="accent2"/>
                                <w:sz w:val="20"/>
                                <w:szCs w:val="20"/>
                                <w:u w:val="none"/>
                                <w:lang w:val="fr-CA"/>
                              </w:rPr>
                            </w:pPr>
                            <w:hyperlink r:id="rId42" w:history="1">
                              <w:r w:rsidR="00692221" w:rsidRPr="00B95EC9">
                                <w:rPr>
                                  <w:rStyle w:val="Hyperlink"/>
                                  <w:rFonts w:cstheme="minorHAnsi"/>
                                  <w:b/>
                                  <w:bCs/>
                                  <w:color w:val="ED7D31" w:themeColor="accent2"/>
                                  <w:sz w:val="20"/>
                                  <w:szCs w:val="20"/>
                                  <w:u w:val="none"/>
                                  <w:lang w:val="fr-CA"/>
                                </w:rPr>
                                <w:t>QUIPROQU_VF2_Annexe1</w:t>
                              </w:r>
                            </w:hyperlink>
                          </w:p>
                          <w:p w14:paraId="790D3406" w14:textId="77777777" w:rsidR="00692221" w:rsidRPr="00B95EC9" w:rsidRDefault="00000000" w:rsidP="00692221">
                            <w:pPr>
                              <w:pStyle w:val="ListParagraph"/>
                              <w:numPr>
                                <w:ilvl w:val="0"/>
                                <w:numId w:val="6"/>
                              </w:numPr>
                              <w:ind w:left="142" w:hanging="142"/>
                              <w:rPr>
                                <w:rFonts w:ascii="Calibri" w:hAnsi="Calibri" w:cs="Arial"/>
                                <w:b/>
                                <w:color w:val="ED7D31" w:themeColor="accent2"/>
                                <w:sz w:val="20"/>
                                <w:szCs w:val="20"/>
                                <w:lang w:val="fr-CA"/>
                              </w:rPr>
                            </w:pPr>
                            <w:hyperlink r:id="rId43" w:history="1">
                              <w:r w:rsidR="00692221" w:rsidRPr="00B95EC9">
                                <w:rPr>
                                  <w:rStyle w:val="Hyperlink"/>
                                  <w:rFonts w:cstheme="minorHAnsi"/>
                                  <w:b/>
                                  <w:bCs/>
                                  <w:color w:val="ED7D31" w:themeColor="accent2"/>
                                  <w:sz w:val="20"/>
                                  <w:szCs w:val="20"/>
                                  <w:u w:val="none"/>
                                  <w:lang w:val="fr-CA"/>
                                </w:rPr>
                                <w:t>QUIPROQU_VF2_Annexe2</w:t>
                              </w:r>
                            </w:hyperlink>
                          </w:p>
                          <w:p w14:paraId="0A91C631" w14:textId="77777777" w:rsidR="00692221" w:rsidRPr="00B95EC9" w:rsidRDefault="00692221" w:rsidP="00692221">
                            <w:pPr>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1A083" id="Text Box 18" o:spid="_x0000_s1038" type="#_x0000_t202" style="position:absolute;margin-left:270.35pt;margin-top:286.15pt;width:132.95pt;height:87.45pt;z-index:-2497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" filled="f" stroked="f" strokeweight=".5pt">
                <v:textbox>
                  <w:txbxContent>
                    <w:p w14:paraId="1954AA29" w14:textId="77777777" w:rsidR="00692221" w:rsidRPr="00B95EC9" w:rsidRDefault="00000000" w:rsidP="00692221">
                      <w:pPr>
                        <w:pStyle w:val="ListParagraph"/>
                        <w:numPr>
                          <w:ilvl w:val="0"/>
                          <w:numId w:val="6"/>
                        </w:numPr>
                        <w:ind w:left="142" w:hanging="142"/>
                        <w:rPr>
                          <w:rStyle w:val="Hyperlink"/>
                          <w:rFonts w:ascii="Calibri" w:hAnsi="Calibri" w:cs="Arial"/>
                          <w:b/>
                          <w:color w:val="ED7D31" w:themeColor="accent2"/>
                          <w:sz w:val="20"/>
                          <w:szCs w:val="20"/>
                          <w:u w:val="none"/>
                          <w:lang w:val="fr-CA"/>
                        </w:rPr>
                      </w:pPr>
                      <w:hyperlink r:id="rId44" w:history="1">
                        <w:r w:rsidR="00692221" w:rsidRPr="00B95EC9">
                          <w:rPr>
                            <w:rStyle w:val="Hyperlink"/>
                            <w:rFonts w:cstheme="minorHAnsi"/>
                            <w:b/>
                            <w:bCs/>
                            <w:color w:val="ED7D31" w:themeColor="accent2"/>
                            <w:sz w:val="20"/>
                            <w:szCs w:val="20"/>
                            <w:u w:val="none"/>
                            <w:lang w:val="fr-CA"/>
                          </w:rPr>
                          <w:t>QUIPROQU_VF1_Annexe1</w:t>
                        </w:r>
                      </w:hyperlink>
                    </w:p>
                    <w:p w14:paraId="6010A169" w14:textId="77777777" w:rsidR="00692221" w:rsidRPr="00B95EC9" w:rsidRDefault="00000000" w:rsidP="00692221">
                      <w:pPr>
                        <w:pStyle w:val="ListParagraph"/>
                        <w:numPr>
                          <w:ilvl w:val="0"/>
                          <w:numId w:val="6"/>
                        </w:numPr>
                        <w:ind w:left="142" w:hanging="142"/>
                        <w:rPr>
                          <w:rStyle w:val="Hyperlink"/>
                          <w:rFonts w:ascii="Calibri" w:hAnsi="Calibri" w:cs="Arial"/>
                          <w:b/>
                          <w:color w:val="ED7D31" w:themeColor="accent2"/>
                          <w:sz w:val="20"/>
                          <w:szCs w:val="20"/>
                          <w:u w:val="none"/>
                          <w:lang w:val="fr-CA"/>
                        </w:rPr>
                      </w:pPr>
                      <w:hyperlink r:id="rId45" w:history="1">
                        <w:r w:rsidR="00692221" w:rsidRPr="00B95EC9">
                          <w:rPr>
                            <w:rStyle w:val="Hyperlink"/>
                            <w:rFonts w:cstheme="minorHAnsi"/>
                            <w:b/>
                            <w:bCs/>
                            <w:color w:val="ED7D31" w:themeColor="accent2"/>
                            <w:sz w:val="20"/>
                            <w:szCs w:val="20"/>
                            <w:u w:val="none"/>
                            <w:lang w:val="fr-CA"/>
                          </w:rPr>
                          <w:t>QUIPROQU_VF2_Annexe1</w:t>
                        </w:r>
                      </w:hyperlink>
                    </w:p>
                    <w:p w14:paraId="790D3406" w14:textId="77777777" w:rsidR="00692221" w:rsidRPr="00B95EC9" w:rsidRDefault="00000000" w:rsidP="00692221">
                      <w:pPr>
                        <w:pStyle w:val="ListParagraph"/>
                        <w:numPr>
                          <w:ilvl w:val="0"/>
                          <w:numId w:val="6"/>
                        </w:numPr>
                        <w:ind w:left="142" w:hanging="142"/>
                        <w:rPr>
                          <w:rFonts w:ascii="Calibri" w:hAnsi="Calibri" w:cs="Arial"/>
                          <w:b/>
                          <w:color w:val="ED7D31" w:themeColor="accent2"/>
                          <w:sz w:val="20"/>
                          <w:szCs w:val="20"/>
                          <w:lang w:val="fr-CA"/>
                        </w:rPr>
                      </w:pPr>
                      <w:hyperlink r:id="rId46" w:history="1">
                        <w:r w:rsidR="00692221" w:rsidRPr="00B95EC9">
                          <w:rPr>
                            <w:rStyle w:val="Hyperlink"/>
                            <w:rFonts w:cstheme="minorHAnsi"/>
                            <w:b/>
                            <w:bCs/>
                            <w:color w:val="ED7D31" w:themeColor="accent2"/>
                            <w:sz w:val="20"/>
                            <w:szCs w:val="20"/>
                            <w:u w:val="none"/>
                            <w:lang w:val="fr-CA"/>
                          </w:rPr>
                          <w:t>QUIPROQU_VF2_Annexe2</w:t>
                        </w:r>
                      </w:hyperlink>
                    </w:p>
                    <w:p w14:paraId="0A91C631" w14:textId="77777777" w:rsidR="00692221" w:rsidRPr="00B95EC9" w:rsidRDefault="00692221" w:rsidP="00692221">
                      <w:pPr>
                        <w:rPr>
                          <w:rFonts w:ascii="Calibri" w:hAnsi="Calibri" w:cs="Arial"/>
                          <w:bCs/>
                          <w:color w:val="ED7D31" w:themeColor="accent2"/>
                          <w:sz w:val="20"/>
                          <w:szCs w:val="20"/>
                          <w:lang w:val="fr-CA"/>
                        </w:rPr>
                      </w:pPr>
                    </w:p>
                  </w:txbxContent>
                </v:textbox>
              </v:shape>
            </w:pict>
          </mc:Fallback>
        </mc:AlternateContent>
      </w:r>
      <w:r w:rsidRPr="007C6B15">
        <w:rPr>
          <w:b/>
          <w:bCs/>
          <w:noProof/>
          <w:lang w:val="fr-CA" w:eastAsia="fr-CA"/>
        </w:rPr>
        <mc:AlternateContent>
          <mc:Choice Requires="wps">
            <w:drawing>
              <wp:anchor distT="0" distB="0" distL="114300" distR="114300" simplePos="0" relativeHeight="253553152" behindDoc="0" locked="0" layoutInCell="1" allowOverlap="1" wp14:anchorId="6086D26E" wp14:editId="2F43B9BA">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FC978C" id="Straight Connector 267" o:spid="_x0000_s1026" style="position:absolute;z-index:25355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3544960" behindDoc="1" locked="0" layoutInCell="1" allowOverlap="1" wp14:anchorId="5438E066" wp14:editId="25057C01">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156CEA98" w14:textId="77777777" w:rsidR="00692221" w:rsidRPr="00205406" w:rsidRDefault="00692221" w:rsidP="00692221">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8E066" id="Text Box 39" o:spid="_x0000_s1039" type="#_x0000_t202" style="position:absolute;margin-left:2pt;margin-top:252.7pt;width:531.25pt;height:19pt;z-index:-2497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8aR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aPJcJxGXJPra2Od/yagJsHIqUVaIlrs&#13;&#10;uHEeK2LoOSQU07CulIrUKE0arDCepvHBxYMvlMaH116D5dtdS6oC5xifB9lBccL5LHTUO8PXFTax&#13;&#10;Yc6/Motc40ioX/+Ci1SAxaC3KCnB/vrbfYhHCtBLSYPayan7eWBWUKK+ayTnfjiZBLHFw2Q6H+HB&#13;&#10;3np2tx59qB8B5TnEn2J4NEO8V2dTWqjfUearUBVdTHOsnVN/Nh99p2j8JlysVjEI5WWY3+it4SF1&#13;&#10;gDVA/Na+M2t6Hjwy+AxnlbHsAx1dbEfI6uBBVpGrAHSHao8/SjNS2H+joP3bc4y6fvblbwA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OxDxpEcAgAANAQAAA4AAAAAAAAAAAAAAAAALgIAAGRycy9lMm9Eb2Mu&#13;&#10;eG1sUEsBAi0AFAAGAAgAAAAhAPVq1KfmAAAADwEAAA8AAAAAAAAAAAAAAAAAdgQAAGRycy9kb3du&#13;&#10;cmV2LnhtbFBLBQYAAAAABAAEAPMAAACJBQAAAAA=&#13;&#10;" filled="f" stroked="f" strokeweight=".5pt">
                <v:textbox>
                  <w:txbxContent>
                    <w:p w14:paraId="156CEA98" w14:textId="77777777" w:rsidR="00692221" w:rsidRPr="00205406" w:rsidRDefault="00692221" w:rsidP="00692221">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3545984" behindDoc="0" locked="0" layoutInCell="1" allowOverlap="1" wp14:anchorId="5E72E8C2" wp14:editId="795855BB">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EB9016" id="Straight Connector 43" o:spid="_x0000_s1026" style="position:absolute;z-index:25354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3542912" behindDoc="0" locked="0" layoutInCell="1" allowOverlap="1" wp14:anchorId="4CDDDF6B" wp14:editId="76D0E8B4">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0E7083D1" w14:textId="77777777" w:rsidR="00692221" w:rsidRPr="00711CB6" w:rsidRDefault="00692221" w:rsidP="00692221">
                            <w:pPr>
                              <w:pStyle w:val="BodyExtraSmallBoldItalicHighlightYellow"/>
                              <w:rPr>
                                <w:rFonts w:ascii="Calibri" w:hAnsi="Calibri" w:cstheme="minorHAnsi"/>
                                <w:i w:val="0"/>
                                <w:iCs/>
                                <w:sz w:val="22"/>
                                <w:szCs w:val="22"/>
                                <w:lang w:val="pt-BR"/>
                              </w:rPr>
                            </w:pPr>
                            <w:proofErr w:type="spellStart"/>
                            <w:r>
                              <w:rPr>
                                <w:rFonts w:ascii="Calibri" w:hAnsi="Calibri" w:cstheme="minorHAnsi"/>
                                <w:i w:val="0"/>
                                <w:iCs/>
                                <w:sz w:val="22"/>
                                <w:szCs w:val="22"/>
                                <w:lang w:val="pt-BR"/>
                              </w:rPr>
                              <w:t>Art</w:t>
                            </w:r>
                            <w:proofErr w:type="spellEnd"/>
                            <w:r>
                              <w:rPr>
                                <w:rFonts w:ascii="Calibri" w:hAnsi="Calibri" w:cstheme="minorHAnsi"/>
                                <w:i w:val="0"/>
                                <w:iCs/>
                                <w:sz w:val="22"/>
                                <w:szCs w:val="22"/>
                                <w:lang w:val="pt-BR"/>
                              </w:rPr>
                              <w:t xml:space="preserve"> </w:t>
                            </w:r>
                            <w:proofErr w:type="spellStart"/>
                            <w:r>
                              <w:rPr>
                                <w:rFonts w:ascii="Calibri" w:hAnsi="Calibri" w:cstheme="minorHAnsi"/>
                                <w:i w:val="0"/>
                                <w:iCs/>
                                <w:sz w:val="22"/>
                                <w:szCs w:val="22"/>
                                <w:lang w:val="pt-BR"/>
                              </w:rPr>
                              <w:t>dramatique</w:t>
                            </w:r>
                            <w:proofErr w:type="spellEnd"/>
                          </w:p>
                          <w:p w14:paraId="0D7D9E0E" w14:textId="77777777" w:rsidR="00692221" w:rsidRPr="00526544" w:rsidRDefault="00692221" w:rsidP="00692221">
                            <w:pPr>
                              <w:rPr>
                                <w:sz w:val="22"/>
                                <w:szCs w:val="22"/>
                              </w:rPr>
                            </w:pPr>
                            <w:r>
                              <w:rPr>
                                <w:sz w:val="22"/>
                                <w:szCs w:val="22"/>
                              </w:rPr>
                              <w:t>7</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DDF6B" id="Text Box 19" o:spid="_x0000_s1040" type="#_x0000_t202" style="position:absolute;margin-left:582pt;margin-top:174.7pt;width:93pt;height:108pt;z-index:2535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B2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l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DoMUB2GwIAADUEAAAOAAAAAAAAAAAAAAAAAC4CAABkcnMvZTJvRG9j&#13;&#10;LnhtbFBLAQItABQABgAIAAAAIQDz64y46AAAABIBAAAPAAAAAAAAAAAAAAAAAHUEAABkcnMvZG93&#13;&#10;bnJldi54bWxQSwUGAAAAAAQABADzAAAAigUAAAAA&#13;&#10;" filled="f" stroked="f" strokeweight=".5pt">
                <v:textbox>
                  <w:txbxContent>
                    <w:p w14:paraId="0E7083D1" w14:textId="77777777" w:rsidR="00692221" w:rsidRPr="00711CB6" w:rsidRDefault="00692221" w:rsidP="00692221">
                      <w:pPr>
                        <w:pStyle w:val="BodyExtraSmallBoldItalicHighlightYellow"/>
                        <w:rPr>
                          <w:rFonts w:ascii="Calibri" w:hAnsi="Calibri" w:cstheme="minorHAnsi"/>
                          <w:i w:val="0"/>
                          <w:iCs/>
                          <w:sz w:val="22"/>
                          <w:szCs w:val="22"/>
                          <w:lang w:val="pt-BR"/>
                        </w:rPr>
                      </w:pPr>
                      <w:proofErr w:type="spellStart"/>
                      <w:r>
                        <w:rPr>
                          <w:rFonts w:ascii="Calibri" w:hAnsi="Calibri" w:cstheme="minorHAnsi"/>
                          <w:i w:val="0"/>
                          <w:iCs/>
                          <w:sz w:val="22"/>
                          <w:szCs w:val="22"/>
                          <w:lang w:val="pt-BR"/>
                        </w:rPr>
                        <w:t>Art</w:t>
                      </w:r>
                      <w:proofErr w:type="spellEnd"/>
                      <w:r>
                        <w:rPr>
                          <w:rFonts w:ascii="Calibri" w:hAnsi="Calibri" w:cstheme="minorHAnsi"/>
                          <w:i w:val="0"/>
                          <w:iCs/>
                          <w:sz w:val="22"/>
                          <w:szCs w:val="22"/>
                          <w:lang w:val="pt-BR"/>
                        </w:rPr>
                        <w:t xml:space="preserve"> </w:t>
                      </w:r>
                      <w:proofErr w:type="spellStart"/>
                      <w:r>
                        <w:rPr>
                          <w:rFonts w:ascii="Calibri" w:hAnsi="Calibri" w:cstheme="minorHAnsi"/>
                          <w:i w:val="0"/>
                          <w:iCs/>
                          <w:sz w:val="22"/>
                          <w:szCs w:val="22"/>
                          <w:lang w:val="pt-BR"/>
                        </w:rPr>
                        <w:t>dramatique</w:t>
                      </w:r>
                      <w:proofErr w:type="spellEnd"/>
                    </w:p>
                    <w:p w14:paraId="0D7D9E0E" w14:textId="77777777" w:rsidR="00692221" w:rsidRPr="00526544" w:rsidRDefault="00692221" w:rsidP="00692221">
                      <w:pPr>
                        <w:rPr>
                          <w:sz w:val="22"/>
                          <w:szCs w:val="22"/>
                        </w:rPr>
                      </w:pPr>
                      <w:r>
                        <w:rPr>
                          <w:sz w:val="22"/>
                          <w:szCs w:val="22"/>
                        </w:rPr>
                        <w:t>7</w:t>
                      </w:r>
                      <w:r w:rsidRPr="007613E5">
                        <w:rPr>
                          <w:sz w:val="22"/>
                          <w:szCs w:val="22"/>
                          <w:vertAlign w:val="superscript"/>
                        </w:rPr>
                        <w:t>e</w:t>
                      </w:r>
                      <w:r w:rsidRPr="00181E69">
                        <w:rPr>
                          <w:sz w:val="22"/>
                          <w:szCs w:val="22"/>
                        </w:rPr>
                        <w:t xml:space="preserve"> </w:t>
                      </w:r>
                    </w:p>
                  </w:txbxContent>
                </v:textbox>
              </v:shape>
            </w:pict>
          </mc:Fallback>
        </mc:AlternateContent>
      </w:r>
      <w:r w:rsidRPr="00200DE1">
        <w:rPr>
          <w:noProof/>
          <w:lang w:val="fr-CA" w:eastAsia="fr-CA"/>
        </w:rPr>
        <mc:AlternateContent>
          <mc:Choice Requires="wps">
            <w:drawing>
              <wp:anchor distT="0" distB="0" distL="114300" distR="114300" simplePos="0" relativeHeight="253543936" behindDoc="1" locked="0" layoutInCell="1" allowOverlap="1" wp14:anchorId="477C439E" wp14:editId="053AD28D">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47"/>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48"/>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0C17A" id="Rectangle 37" o:spid="_x0000_s1026" href="http://www.edu.gov.on.ca/fre/curriculum/elementary/arts18b09currf.pdf" style="position:absolute;margin-left:587.75pt;margin-top:79.95pt;width:70pt;height:89.8pt;z-index:-2497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49"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3548032" behindDoc="0" locked="0" layoutInCell="1" allowOverlap="1" wp14:anchorId="3CAC3002" wp14:editId="34BA8CD3">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27252A3F" w14:textId="77777777" w:rsidR="00692221" w:rsidRDefault="00692221" w:rsidP="00692221">
                            <w:pPr>
                              <w:rPr>
                                <w:sz w:val="22"/>
                                <w:szCs w:val="22"/>
                              </w:rPr>
                            </w:pPr>
                          </w:p>
                          <w:p w14:paraId="57D27E57" w14:textId="77777777" w:rsidR="00692221" w:rsidRDefault="00692221" w:rsidP="00692221">
                            <w:pPr>
                              <w:rPr>
                                <w:sz w:val="22"/>
                                <w:szCs w:val="22"/>
                              </w:rPr>
                            </w:pPr>
                            <w:r>
                              <w:rPr>
                                <w:sz w:val="22"/>
                                <w:szCs w:val="22"/>
                              </w:rPr>
                              <w:t>A1.1, A1.2, A1.3</w:t>
                            </w:r>
                          </w:p>
                          <w:p w14:paraId="4145A613" w14:textId="77777777" w:rsidR="00692221" w:rsidRDefault="00692221" w:rsidP="00692221">
                            <w:pPr>
                              <w:rPr>
                                <w:sz w:val="22"/>
                                <w:szCs w:val="22"/>
                              </w:rPr>
                            </w:pPr>
                            <w:r>
                              <w:rPr>
                                <w:sz w:val="22"/>
                                <w:szCs w:val="22"/>
                              </w:rPr>
                              <w:t>A2.1, A2.2, A2.3</w:t>
                            </w:r>
                          </w:p>
                          <w:p w14:paraId="2800F1E8" w14:textId="77777777" w:rsidR="00692221" w:rsidRPr="00B329A5" w:rsidRDefault="00692221" w:rsidP="00692221">
                            <w:pPr>
                              <w:rPr>
                                <w:sz w:val="22"/>
                                <w:szCs w:val="22"/>
                              </w:rPr>
                            </w:pPr>
                            <w:r>
                              <w:rPr>
                                <w:sz w:val="22"/>
                                <w:szCs w:val="22"/>
                              </w:rPr>
                              <w:t>A3.1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C3002" id="Text Box 44" o:spid="_x0000_s1041" type="#_x0000_t202" style="position:absolute;margin-left:601pt;margin-top:175.2pt;width:131.75pt;height:108pt;z-index:2535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27252A3F" w14:textId="77777777" w:rsidR="00692221" w:rsidRDefault="00692221" w:rsidP="00692221">
                      <w:pPr>
                        <w:rPr>
                          <w:sz w:val="22"/>
                          <w:szCs w:val="22"/>
                        </w:rPr>
                      </w:pPr>
                    </w:p>
                    <w:p w14:paraId="57D27E57" w14:textId="77777777" w:rsidR="00692221" w:rsidRDefault="00692221" w:rsidP="00692221">
                      <w:pPr>
                        <w:rPr>
                          <w:sz w:val="22"/>
                          <w:szCs w:val="22"/>
                        </w:rPr>
                      </w:pPr>
                      <w:r>
                        <w:rPr>
                          <w:sz w:val="22"/>
                          <w:szCs w:val="22"/>
                        </w:rPr>
                        <w:t>A1.1, A1.2, A1.3</w:t>
                      </w:r>
                    </w:p>
                    <w:p w14:paraId="4145A613" w14:textId="77777777" w:rsidR="00692221" w:rsidRDefault="00692221" w:rsidP="00692221">
                      <w:pPr>
                        <w:rPr>
                          <w:sz w:val="22"/>
                          <w:szCs w:val="22"/>
                        </w:rPr>
                      </w:pPr>
                      <w:r>
                        <w:rPr>
                          <w:sz w:val="22"/>
                          <w:szCs w:val="22"/>
                        </w:rPr>
                        <w:t>A2.1, A2.2, A2.3</w:t>
                      </w:r>
                    </w:p>
                    <w:p w14:paraId="2800F1E8" w14:textId="77777777" w:rsidR="00692221" w:rsidRPr="00B329A5" w:rsidRDefault="00692221" w:rsidP="00692221">
                      <w:pPr>
                        <w:rPr>
                          <w:sz w:val="22"/>
                          <w:szCs w:val="22"/>
                        </w:rPr>
                      </w:pPr>
                      <w:r>
                        <w:rPr>
                          <w:sz w:val="22"/>
                          <w:szCs w:val="22"/>
                        </w:rPr>
                        <w:t>A3.1</w:t>
                      </w:r>
                    </w:p>
                  </w:txbxContent>
                </v:textbox>
              </v:shape>
            </w:pict>
          </mc:Fallback>
        </mc:AlternateContent>
      </w:r>
      <w:r w:rsidRPr="00200DE1">
        <w:rPr>
          <w:noProof/>
          <w:lang w:val="fr-CA" w:eastAsia="fr-CA"/>
        </w:rPr>
        <mc:AlternateContent>
          <mc:Choice Requires="wps">
            <w:drawing>
              <wp:anchor distT="0" distB="0" distL="114300" distR="114300" simplePos="0" relativeHeight="253530624" behindDoc="1" locked="0" layoutInCell="1" allowOverlap="1" wp14:anchorId="73B95B28" wp14:editId="7BA6097E">
                <wp:simplePos x="0" y="0"/>
                <wp:positionH relativeFrom="page">
                  <wp:posOffset>395416</wp:posOffset>
                </wp:positionH>
                <wp:positionV relativeFrom="paragraph">
                  <wp:posOffset>2413000</wp:posOffset>
                </wp:positionV>
                <wp:extent cx="1602105" cy="41719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474D244D" w14:textId="77777777" w:rsidR="00692221" w:rsidRPr="00692221" w:rsidRDefault="00692221" w:rsidP="00692221">
                            <w:pPr>
                              <w:rPr>
                                <w:rFonts w:ascii="Calibri" w:hAnsi="Calibri" w:cs="Arial"/>
                                <w:b/>
                                <w:bCs/>
                                <w:color w:val="ED7D31" w:themeColor="accent2"/>
                                <w:sz w:val="20"/>
                                <w:szCs w:val="20"/>
                              </w:rPr>
                            </w:pPr>
                            <w:r w:rsidRPr="00692221">
                              <w:rPr>
                                <w:rFonts w:ascii="Calibri" w:hAnsi="Calibri" w:cs="Arial"/>
                                <w:b/>
                                <w:bCs/>
                                <w:color w:val="ED7D31" w:themeColor="accent2"/>
                                <w:sz w:val="20"/>
                                <w:szCs w:val="20"/>
                              </w:rPr>
                              <w:t>VF1</w:t>
                            </w:r>
                          </w:p>
                          <w:p w14:paraId="757681B3" w14:textId="77777777" w:rsidR="00692221" w:rsidRPr="00692221" w:rsidRDefault="00692221" w:rsidP="00692221">
                            <w:pPr>
                              <w:rPr>
                                <w:rFonts w:ascii="Calibri" w:hAnsi="Calibri"/>
                                <w:b/>
                                <w:bCs/>
                                <w:color w:val="ED7D31" w:themeColor="accent2"/>
                              </w:rPr>
                            </w:pPr>
                            <w:r w:rsidRPr="00692221">
                              <w:rPr>
                                <w:rFonts w:ascii="Calibri" w:hAnsi="Calibri" w:cs="Arial"/>
                                <w:b/>
                                <w:bCs/>
                                <w:color w:val="ED7D31" w:themeColor="accent2"/>
                                <w:sz w:val="20"/>
                                <w:szCs w:val="20"/>
                              </w:rPr>
                              <w:t>Exploration / 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95B28" id="Text Box 22" o:spid="_x0000_s1042" type="#_x0000_t202" style="position:absolute;margin-left:31.15pt;margin-top:190pt;width:126.15pt;height:32.85pt;z-index:-24978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" filled="f" stroked="f" strokeweight=".5pt">
                <v:textbox>
                  <w:txbxContent>
                    <w:p w14:paraId="474D244D" w14:textId="77777777" w:rsidR="00692221" w:rsidRPr="00692221" w:rsidRDefault="00692221" w:rsidP="00692221">
                      <w:pPr>
                        <w:rPr>
                          <w:rFonts w:ascii="Calibri" w:hAnsi="Calibri" w:cs="Arial"/>
                          <w:b/>
                          <w:bCs/>
                          <w:color w:val="ED7D31" w:themeColor="accent2"/>
                          <w:sz w:val="20"/>
                          <w:szCs w:val="20"/>
                        </w:rPr>
                      </w:pPr>
                      <w:r w:rsidRPr="00692221">
                        <w:rPr>
                          <w:rFonts w:ascii="Calibri" w:hAnsi="Calibri" w:cs="Arial"/>
                          <w:b/>
                          <w:bCs/>
                          <w:color w:val="ED7D31" w:themeColor="accent2"/>
                          <w:sz w:val="20"/>
                          <w:szCs w:val="20"/>
                        </w:rPr>
                        <w:t>VF1</w:t>
                      </w:r>
                    </w:p>
                    <w:p w14:paraId="757681B3" w14:textId="77777777" w:rsidR="00692221" w:rsidRPr="00692221" w:rsidRDefault="00692221" w:rsidP="00692221">
                      <w:pPr>
                        <w:rPr>
                          <w:rFonts w:ascii="Calibri" w:hAnsi="Calibri"/>
                          <w:b/>
                          <w:bCs/>
                          <w:color w:val="ED7D31" w:themeColor="accent2"/>
                        </w:rPr>
                      </w:pPr>
                      <w:r w:rsidRPr="00692221">
                        <w:rPr>
                          <w:rFonts w:ascii="Calibri" w:hAnsi="Calibri" w:cs="Arial"/>
                          <w:b/>
                          <w:bCs/>
                          <w:color w:val="ED7D31" w:themeColor="accent2"/>
                          <w:sz w:val="20"/>
                          <w:szCs w:val="20"/>
                        </w:rPr>
                        <w:t>Exploration / 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533696" behindDoc="1" locked="0" layoutInCell="1" allowOverlap="1" wp14:anchorId="5C35BA25" wp14:editId="143313FB">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50"/>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5E5AA729" w14:textId="77777777" w:rsidR="00692221" w:rsidRPr="007C423E" w:rsidRDefault="00692221" w:rsidP="0069222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56CBC8E7" w14:textId="77777777" w:rsidR="00692221" w:rsidRPr="007C423E" w:rsidRDefault="00692221" w:rsidP="00692221">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62E72D2B" w14:textId="77777777" w:rsidR="00692221" w:rsidRPr="007C423E" w:rsidRDefault="00692221" w:rsidP="00692221">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5BA25" id="Text Box 28" o:spid="_x0000_s1043" type="#_x0000_t202" href="http://www.afeao.ca/afeaoDoc/QUIPROQU_VF4.pdf" style="position:absolute;margin-left:436.5pt;margin-top:190pt;width:130.65pt;height:32.2pt;z-index:-24978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5E5AA729" w14:textId="77777777" w:rsidR="00692221" w:rsidRPr="007C423E" w:rsidRDefault="00692221" w:rsidP="0069222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56CBC8E7" w14:textId="77777777" w:rsidR="00692221" w:rsidRPr="007C423E" w:rsidRDefault="00692221" w:rsidP="00692221">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62E72D2B" w14:textId="77777777" w:rsidR="00692221" w:rsidRPr="007C423E" w:rsidRDefault="00692221" w:rsidP="00692221">
                      <w:pPr>
                        <w:rPr>
                          <w:rFonts w:ascii="Calibri" w:hAnsi="Calibri"/>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532672" behindDoc="1" locked="0" layoutInCell="1" allowOverlap="1" wp14:anchorId="0692454D" wp14:editId="34794888">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51"/>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59BCAFFF" w14:textId="77777777" w:rsidR="00692221" w:rsidRPr="007C423E" w:rsidRDefault="00692221" w:rsidP="0069222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36B8C0A0" w14:textId="77777777" w:rsidR="00692221" w:rsidRPr="007C423E" w:rsidRDefault="00692221" w:rsidP="0069222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68C27EAF" w14:textId="77777777" w:rsidR="00692221" w:rsidRPr="007C423E" w:rsidRDefault="00692221" w:rsidP="00692221">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2454D" id="Text Box 26" o:spid="_x0000_s1044" type="#_x0000_t202" href="http://www.afeao.ca/afeaoDoc/QUIPROQU_VF3.pdf" style="position:absolute;margin-left:302.9pt;margin-top:190pt;width:127.2pt;height:44.25pt;z-index:-24978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59BCAFFF" w14:textId="77777777" w:rsidR="00692221" w:rsidRPr="007C423E" w:rsidRDefault="00692221" w:rsidP="0069222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36B8C0A0" w14:textId="77777777" w:rsidR="00692221" w:rsidRPr="007C423E" w:rsidRDefault="00692221" w:rsidP="0069222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68C27EAF" w14:textId="77777777" w:rsidR="00692221" w:rsidRPr="007C423E" w:rsidRDefault="00692221" w:rsidP="00692221">
                      <w:pPr>
                        <w:rPr>
                          <w:rFonts w:ascii="Calibri" w:hAnsi="Calibri" w:cs="Arial"/>
                          <w:color w:val="000000" w:themeColor="text1"/>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531648" behindDoc="1" locked="0" layoutInCell="1" allowOverlap="1" wp14:anchorId="2BE04DAB" wp14:editId="57105ECE">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52"/>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0882E122" w14:textId="77777777" w:rsidR="00692221" w:rsidRPr="007C423E" w:rsidRDefault="00692221" w:rsidP="0069222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20039BDD" w14:textId="77777777" w:rsidR="00692221" w:rsidRPr="007C423E" w:rsidRDefault="00692221" w:rsidP="00692221">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457F1DD7" w14:textId="77777777" w:rsidR="00692221" w:rsidRPr="007C423E" w:rsidRDefault="00692221" w:rsidP="00692221">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04DAB" id="Text Box 24" o:spid="_x0000_s1045" type="#_x0000_t202" href="http://www.afeao.ca/afeaoDoc/QUIPROQU_VF2.pdf" style="position:absolute;margin-left:167.35pt;margin-top:190pt;width:126pt;height:44.25pt;z-index:-24978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0882E122" w14:textId="77777777" w:rsidR="00692221" w:rsidRPr="007C423E" w:rsidRDefault="00692221" w:rsidP="0069222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20039BDD" w14:textId="77777777" w:rsidR="00692221" w:rsidRPr="007C423E" w:rsidRDefault="00692221" w:rsidP="00692221">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457F1DD7" w14:textId="77777777" w:rsidR="00692221" w:rsidRPr="007C423E" w:rsidRDefault="00692221" w:rsidP="00692221">
                      <w:pPr>
                        <w:rPr>
                          <w:rFonts w:ascii="Calibri" w:hAnsi="Calibri" w:cs="Arial"/>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534720" behindDoc="0" locked="0" layoutInCell="1" allowOverlap="1" wp14:anchorId="2A11DBD4" wp14:editId="0A2B2970">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403EA5" id="Straight Connector 31" o:spid="_x0000_s1026" style="position:absolute;z-index:25353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BD535ED" w14:textId="77415A30" w:rsidR="00436236" w:rsidRPr="00200DE1" w:rsidRDefault="00C97CA7"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7360" behindDoc="0" locked="0" layoutInCell="1" allowOverlap="1" wp14:anchorId="0CFEB5C2" wp14:editId="078B62CA">
                <wp:simplePos x="0" y="0"/>
                <wp:positionH relativeFrom="column">
                  <wp:posOffset>7133590</wp:posOffset>
                </wp:positionH>
                <wp:positionV relativeFrom="paragraph">
                  <wp:posOffset>-173453</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49959" id="Rectangle 40" o:spid="_x0000_s1026" style="position:absolute;margin-left:561.7pt;margin-top:-13.65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" fillcolor="#f2f2f2 [3052]" stroked="f" strokeweight="1pt"/>
            </w:pict>
          </mc:Fallback>
        </mc:AlternateContent>
      </w:r>
      <w:r w:rsidR="00200DE1" w:rsidRPr="00200DE1">
        <w:rPr>
          <w:rFonts w:ascii="Calibri" w:hAnsi="Calibri" w:cs="Calibri"/>
          <w:noProof/>
          <w:sz w:val="30"/>
          <w:szCs w:val="30"/>
          <w:lang w:eastAsia="fr-CA"/>
        </w:rPr>
        <mc:AlternateContent>
          <mc:Choice Requires="wps">
            <w:drawing>
              <wp:anchor distT="0" distB="0" distL="114300" distR="114300" simplePos="0" relativeHeight="251728384" behindDoc="0" locked="0" layoutInCell="1" allowOverlap="1" wp14:anchorId="758FA373" wp14:editId="212DCEBD">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FF4A00" w14:textId="2521C2CD" w:rsidR="00C97CA7" w:rsidRDefault="00C97CA7" w:rsidP="00200DE1">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1CFCCD95" w14:textId="6E02E45A"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proofErr w:type="spellStart"/>
                            <w:r>
                              <w:rPr>
                                <w:rFonts w:ascii="Calibri" w:hAnsi="Calibri" w:cs="Arial"/>
                                <w:sz w:val="20"/>
                                <w:szCs w:val="20"/>
                                <w:lang w:val="fr-CA"/>
                              </w:rPr>
                              <w:t>Artina</w:t>
                            </w:r>
                            <w:proofErr w:type="spellEnd"/>
                            <w:r>
                              <w:rPr>
                                <w:rFonts w:ascii="Calibri" w:hAnsi="Calibri" w:cs="Arial"/>
                                <w:sz w:val="20"/>
                                <w:szCs w:val="20"/>
                                <w:lang w:val="fr-CA"/>
                              </w:rPr>
                              <w:t xml:space="preserve"> </w:t>
                            </w:r>
                            <w:proofErr w:type="spellStart"/>
                            <w:r>
                              <w:rPr>
                                <w:rFonts w:ascii="Calibri" w:hAnsi="Calibri" w:cs="Arial"/>
                                <w:sz w:val="20"/>
                                <w:szCs w:val="20"/>
                                <w:lang w:val="fr-CA"/>
                              </w:rPr>
                              <w:t>Voz</w:t>
                            </w:r>
                            <w:proofErr w:type="spellEnd"/>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761D36C3" w14:textId="77777777" w:rsidR="00C97CA7" w:rsidRDefault="00C97CA7" w:rsidP="003D3D45">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20C0046E"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Lise B. L. Goulet</w:t>
                            </w:r>
                          </w:p>
                          <w:p w14:paraId="0176C502"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Louis Morin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46790F6D" w14:textId="77777777" w:rsidR="00C97CA7" w:rsidRDefault="00C97CA7" w:rsidP="00C97CA7">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7A73E817" w14:textId="77777777" w:rsidR="00C97CA7" w:rsidRPr="007C423E" w:rsidRDefault="00C97CA7" w:rsidP="00C97CA7">
                            <w:pPr>
                              <w:pStyle w:val="BodyExtraSmallNormal"/>
                              <w:spacing w:line="216" w:lineRule="auto"/>
                              <w:ind w:right="-39"/>
                              <w:rPr>
                                <w:rFonts w:ascii="Calibri" w:hAnsi="Calibri"/>
                                <w:b/>
                                <w:sz w:val="22"/>
                                <w:szCs w:val="22"/>
                              </w:rPr>
                            </w:pPr>
                            <w:r>
                              <w:rPr>
                                <w:rFonts w:ascii="Calibri" w:hAnsi="Calibri"/>
                                <w:sz w:val="20"/>
                                <w:szCs w:val="20"/>
                              </w:rPr>
                              <w:t>Louis Morin</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75BC0EF7" w:rsidR="005B4EB1" w:rsidRPr="009B2765" w:rsidRDefault="009B2765" w:rsidP="009B2765">
                            <w:pPr>
                              <w:rPr>
                                <w:rFonts w:eastAsia="Times New Roman"/>
                              </w:rPr>
                            </w:pPr>
                            <w:r>
                              <w:rPr>
                                <w:rFonts w:ascii="Verdana" w:hAnsi="Verdana"/>
                                <w:color w:val="000000"/>
                                <w:sz w:val="18"/>
                                <w:szCs w:val="18"/>
                              </w:rPr>
                              <w:t>WIKIPÉDIA</w:t>
                            </w:r>
                            <w:r w:rsidR="00C97CA7">
                              <w:rPr>
                                <w:rFonts w:ascii="Verdana" w:hAnsi="Verdana"/>
                                <w:color w:val="000000"/>
                                <w:sz w:val="18"/>
                                <w:szCs w:val="18"/>
                              </w:rPr>
                              <w:t xml:space="preserve">, </w:t>
                            </w:r>
                            <w:proofErr w:type="spellStart"/>
                            <w:r w:rsidR="00C97CA7">
                              <w:rPr>
                                <w:rFonts w:ascii="Calibri" w:hAnsi="Calibri"/>
                                <w:sz w:val="20"/>
                                <w:szCs w:val="20"/>
                              </w:rPr>
                              <w:t>Wikimédia</w:t>
                            </w:r>
                            <w:proofErr w:type="spellEnd"/>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FF4A00" w14:textId="2521C2CD" w:rsidR="00C97CA7" w:rsidRDefault="00C97CA7" w:rsidP="00200DE1">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1CFCCD95" w14:textId="6E02E45A"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proofErr w:type="spellStart"/>
                      <w:r>
                        <w:rPr>
                          <w:rFonts w:ascii="Calibri" w:hAnsi="Calibri" w:cs="Arial"/>
                          <w:sz w:val="20"/>
                          <w:szCs w:val="20"/>
                          <w:lang w:val="fr-CA"/>
                        </w:rPr>
                        <w:t>Artina</w:t>
                      </w:r>
                      <w:proofErr w:type="spellEnd"/>
                      <w:r>
                        <w:rPr>
                          <w:rFonts w:ascii="Calibri" w:hAnsi="Calibri" w:cs="Arial"/>
                          <w:sz w:val="20"/>
                          <w:szCs w:val="20"/>
                          <w:lang w:val="fr-CA"/>
                        </w:rPr>
                        <w:t xml:space="preserve"> </w:t>
                      </w:r>
                      <w:proofErr w:type="spellStart"/>
                      <w:r>
                        <w:rPr>
                          <w:rFonts w:ascii="Calibri" w:hAnsi="Calibri" w:cs="Arial"/>
                          <w:sz w:val="20"/>
                          <w:szCs w:val="20"/>
                          <w:lang w:val="fr-CA"/>
                        </w:rPr>
                        <w:t>Voz</w:t>
                      </w:r>
                      <w:proofErr w:type="spellEnd"/>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761D36C3" w14:textId="77777777" w:rsidR="00C97CA7" w:rsidRDefault="00C97CA7" w:rsidP="003D3D45">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20C0046E"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Lise B. L. Goulet</w:t>
                      </w:r>
                    </w:p>
                    <w:p w14:paraId="0176C502"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Louis Morin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46790F6D" w14:textId="77777777" w:rsidR="00C97CA7" w:rsidRDefault="00C97CA7" w:rsidP="00C97CA7">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7A73E817" w14:textId="77777777" w:rsidR="00C97CA7" w:rsidRPr="007C423E" w:rsidRDefault="00C97CA7" w:rsidP="00C97CA7">
                      <w:pPr>
                        <w:pStyle w:val="BodyExtraSmallNormal"/>
                        <w:spacing w:line="216" w:lineRule="auto"/>
                        <w:ind w:right="-39"/>
                        <w:rPr>
                          <w:rFonts w:ascii="Calibri" w:hAnsi="Calibri"/>
                          <w:b/>
                          <w:sz w:val="22"/>
                          <w:szCs w:val="22"/>
                        </w:rPr>
                      </w:pPr>
                      <w:r>
                        <w:rPr>
                          <w:rFonts w:ascii="Calibri" w:hAnsi="Calibri"/>
                          <w:sz w:val="20"/>
                          <w:szCs w:val="20"/>
                        </w:rPr>
                        <w:t>Louis Morin</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75BC0EF7" w:rsidR="005B4EB1" w:rsidRPr="009B2765" w:rsidRDefault="009B2765" w:rsidP="009B2765">
                      <w:pPr>
                        <w:rPr>
                          <w:rFonts w:eastAsia="Times New Roman"/>
                        </w:rPr>
                      </w:pPr>
                      <w:r>
                        <w:rPr>
                          <w:rFonts w:ascii="Verdana" w:hAnsi="Verdana"/>
                          <w:color w:val="000000"/>
                          <w:sz w:val="18"/>
                          <w:szCs w:val="18"/>
                        </w:rPr>
                        <w:t>WIKIPÉDIA</w:t>
                      </w:r>
                      <w:r w:rsidR="00C97CA7">
                        <w:rPr>
                          <w:rFonts w:ascii="Verdana" w:hAnsi="Verdana"/>
                          <w:color w:val="000000"/>
                          <w:sz w:val="18"/>
                          <w:szCs w:val="18"/>
                        </w:rPr>
                        <w:t xml:space="preserve">, </w:t>
                      </w:r>
                      <w:proofErr w:type="spellStart"/>
                      <w:r w:rsidR="00C97CA7">
                        <w:rPr>
                          <w:rFonts w:ascii="Calibri" w:hAnsi="Calibri"/>
                          <w:sz w:val="20"/>
                          <w:szCs w:val="20"/>
                        </w:rPr>
                        <w:t>Wikimédia</w:t>
                      </w:r>
                      <w:proofErr w:type="spellEnd"/>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00200DE1"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54D7D3B4"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C97CA7">
          <w:rPr>
            <w:rStyle w:val="Hyperlink"/>
            <w:rFonts w:ascii="Calibri" w:hAnsi="Calibri"/>
            <w:b w:val="0"/>
            <w:bCs w:val="0"/>
            <w:sz w:val="20"/>
            <w:szCs w:val="20"/>
          </w:rPr>
          <w:t>Art dramatique - 7</w:t>
        </w:r>
        <w:r w:rsidR="00C97CA7" w:rsidRPr="00C97CA7">
          <w:rPr>
            <w:rStyle w:val="Hyperlink"/>
            <w:rFonts w:ascii="Calibri" w:hAnsi="Calibri"/>
            <w:b w:val="0"/>
            <w:bCs w:val="0"/>
            <w:sz w:val="20"/>
            <w:szCs w:val="20"/>
            <w:vertAlign w:val="superscript"/>
          </w:rPr>
          <w:t>e</w:t>
        </w:r>
        <w:r w:rsidR="00C97CA7">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2C590433"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C97CA7">
          <w:rPr>
            <w:rStyle w:val="Hyperlink"/>
            <w:rFonts w:ascii="Calibri" w:hAnsi="Calibri"/>
            <w:b w:val="0"/>
            <w:bCs w:val="0"/>
            <w:sz w:val="20"/>
            <w:szCs w:val="20"/>
          </w:rPr>
          <w:t>Art dramatique</w:t>
        </w:r>
        <w:r w:rsidR="009034B1">
          <w:rPr>
            <w:rStyle w:val="Hyperlink"/>
            <w:rFonts w:ascii="Calibri" w:hAnsi="Calibri"/>
            <w:b w:val="0"/>
            <w:bCs w:val="0"/>
            <w:sz w:val="20"/>
            <w:szCs w:val="20"/>
          </w:rPr>
          <w:t xml:space="preserve"> - 7</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FC698CA" w14:textId="5472EA71"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1" w:history="1">
        <w:r w:rsidR="00200DE1" w:rsidRPr="0061029A">
          <w:rPr>
            <w:rStyle w:val="Hyperlink"/>
            <w:rFonts w:cs="Arial"/>
            <w:sz w:val="20"/>
            <w:szCs w:val="20"/>
            <w:lang w:val="fr-CA"/>
          </w:rPr>
          <w:t>Exploration / Perception</w:t>
        </w:r>
      </w:hyperlink>
      <w:r w:rsidR="00200DE1" w:rsidRPr="003248DC">
        <w:rPr>
          <w:sz w:val="20"/>
          <w:szCs w:val="20"/>
        </w:rPr>
        <w:t xml:space="preserve"> </w:t>
      </w:r>
    </w:p>
    <w:p w14:paraId="3DB01C57" w14:textId="44850A54"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4DC4F0C9">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QUIPROQU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60086A7B">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QUIPROQU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1D8D38B3">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QUIPROQU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6FE41F2F">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QUIPROQU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17562CFB">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QUIPROQU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452078" w:rsidRDefault="00BA4EEE" w:rsidP="00BA4EEE">
      <w:pPr>
        <w:rPr>
          <w:rFonts w:ascii="Calibri" w:hAnsi="Calibri" w:cs="Calibri"/>
          <w:b/>
          <w:bCs/>
          <w:color w:val="000000" w:themeColor="text1"/>
          <w:sz w:val="16"/>
          <w:szCs w:val="16"/>
          <w:lang w:val="fr-CA"/>
        </w:rPr>
      </w:pPr>
    </w:p>
    <w:p w14:paraId="4BF6F944" w14:textId="13A471A0" w:rsidR="00246D28" w:rsidRPr="00452078" w:rsidRDefault="001A6F65" w:rsidP="00246D28">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7D110ADA" w14:textId="6F30B3B3" w:rsidR="000119D8" w:rsidRPr="00452078" w:rsidRDefault="00C97CA7" w:rsidP="000119D8">
      <w:pPr>
        <w:rPr>
          <w:rFonts w:ascii="Calibri" w:hAnsi="Calibri" w:cs="Calibri"/>
          <w:bCs/>
          <w:color w:val="000000" w:themeColor="text1"/>
          <w:sz w:val="22"/>
          <w:szCs w:val="22"/>
          <w:lang w:val="fr-CA"/>
        </w:rPr>
      </w:pPr>
      <w:r w:rsidRPr="00C97CA7">
        <w:rPr>
          <w:sz w:val="22"/>
          <w:szCs w:val="22"/>
          <w:lang w:val="fr-CA"/>
        </w:rPr>
        <w:t xml:space="preserve">Cette unité d’apprentissage porte sur le quiproquo. L’élève utilise les processus de création et d’analyse critique appliqués à des activités d’apprentissage </w:t>
      </w:r>
      <w:r w:rsidR="00431AC4">
        <w:rPr>
          <w:sz w:val="22"/>
          <w:szCs w:val="22"/>
          <w:lang w:val="fr-CA"/>
        </w:rPr>
        <w:br/>
      </w:r>
      <w:r w:rsidRPr="00C97CA7">
        <w:rPr>
          <w:sz w:val="22"/>
          <w:szCs w:val="22"/>
          <w:lang w:val="fr-CA"/>
        </w:rPr>
        <w:t xml:space="preserve">de ce mécanisme de l’humour. </w:t>
      </w:r>
      <w:r w:rsidR="009F36AA">
        <w:rPr>
          <w:sz w:val="22"/>
          <w:szCs w:val="22"/>
          <w:lang w:val="fr-CA"/>
        </w:rPr>
        <w:t>Elle, il ou iel</w:t>
      </w:r>
      <w:r w:rsidRPr="00C97CA7">
        <w:rPr>
          <w:sz w:val="22"/>
          <w:szCs w:val="22"/>
          <w:lang w:val="fr-CA"/>
        </w:rPr>
        <w:t xml:space="preserve"> explore les composantes du quiproquo par l’entremise des pièces de Molière puis en invente quelques-uns à partir </w:t>
      </w:r>
      <w:r w:rsidR="00431AC4">
        <w:rPr>
          <w:sz w:val="22"/>
          <w:szCs w:val="22"/>
          <w:lang w:val="fr-CA"/>
        </w:rPr>
        <w:br/>
      </w:r>
      <w:r w:rsidRPr="00C97CA7">
        <w:rPr>
          <w:sz w:val="22"/>
          <w:szCs w:val="22"/>
          <w:lang w:val="fr-CA"/>
        </w:rPr>
        <w:t xml:space="preserve">de son vécu. L’élève, partage les quiproquos de son invention et les improvise en équipe. D’un commun accord, l’équipe choisit un des quiproquos ou le combine avec un autre, et élabore une saynète. Finalement, l’équipe présente sa saynète du quiproquo au groupe-classe et émet des commentaires proactifs </w:t>
      </w:r>
      <w:r w:rsidR="00431AC4">
        <w:rPr>
          <w:sz w:val="22"/>
          <w:szCs w:val="22"/>
          <w:lang w:val="fr-CA"/>
        </w:rPr>
        <w:br/>
      </w:r>
      <w:r w:rsidRPr="00C97CA7">
        <w:rPr>
          <w:sz w:val="22"/>
          <w:szCs w:val="22"/>
          <w:lang w:val="fr-CA"/>
        </w:rPr>
        <w:t>au sujet du travail de ses pairs.</w:t>
      </w:r>
    </w:p>
    <w:p w14:paraId="39C9D242" w14:textId="77777777" w:rsidR="00FA4859" w:rsidRPr="00452078" w:rsidRDefault="00FA4859" w:rsidP="00246D28">
      <w:pPr>
        <w:rPr>
          <w:rFonts w:cstheme="minorHAnsi"/>
          <w:b/>
          <w:bCs/>
          <w:color w:val="000000" w:themeColor="text1"/>
          <w:sz w:val="12"/>
          <w:szCs w:val="12"/>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1208E68"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VF1 : Exploration / Perception</w:t>
      </w:r>
    </w:p>
    <w:p w14:paraId="5384AA30" w14:textId="304E5AAA" w:rsidR="000119D8" w:rsidRPr="00073C7F" w:rsidRDefault="009F36AA" w:rsidP="000119D8">
      <w:pPr>
        <w:rPr>
          <w:rFonts w:ascii="Calibri" w:eastAsia="Times New Roman" w:hAnsi="Calibri" w:cs="Calibri"/>
          <w:sz w:val="22"/>
          <w:szCs w:val="22"/>
          <w:lang w:val="fr-CA"/>
        </w:rPr>
      </w:pPr>
      <w:r>
        <w:rPr>
          <w:rFonts w:ascii="Calibri" w:hAnsi="Calibri" w:cs="Calibri"/>
          <w:sz w:val="22"/>
          <w:szCs w:val="22"/>
          <w:lang w:val="fr-CA"/>
        </w:rPr>
        <w:t>Elle, il ou iel</w:t>
      </w:r>
      <w:r w:rsidR="00C97CA7" w:rsidRPr="00C97CA7">
        <w:rPr>
          <w:rFonts w:ascii="Calibri" w:hAnsi="Calibri" w:cs="Calibri"/>
          <w:sz w:val="22"/>
          <w:szCs w:val="22"/>
          <w:lang w:val="fr-CA"/>
        </w:rPr>
        <w:t xml:space="preserve"> explore les composantes du quiproquo par l’entremise des pièces de Molière puis en invente quelques-uns à partir de son vécu.</w:t>
      </w:r>
    </w:p>
    <w:p w14:paraId="35EEEACB" w14:textId="5A4BBB61" w:rsidR="003D71C6" w:rsidRPr="00452078" w:rsidRDefault="003D71C6">
      <w:pPr>
        <w:rPr>
          <w:rFonts w:ascii="Calibri" w:eastAsia="Times New Roman" w:hAnsi="Calibri" w:cs="Calibri"/>
          <w:sz w:val="22"/>
          <w:szCs w:val="22"/>
          <w:lang w:val="fr-CA"/>
        </w:rPr>
      </w:pPr>
      <w:r w:rsidRPr="00452078">
        <w:rPr>
          <w:rFonts w:ascii="Calibri" w:hAnsi="Calibri" w:cs="Calibri"/>
          <w:sz w:val="22"/>
          <w:szCs w:val="22"/>
          <w:lang w:val="fr-CA"/>
        </w:rPr>
        <w:br w:type="page"/>
      </w:r>
    </w:p>
    <w:p w14:paraId="6C34B79F" w14:textId="77777777" w:rsidR="006C1AB9" w:rsidRDefault="006C1AB9" w:rsidP="006C1AB9">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24128" behindDoc="0" locked="0" layoutInCell="1" allowOverlap="1" wp14:anchorId="3D7538B6" wp14:editId="550D71F6">
                <wp:simplePos x="0" y="0"/>
                <wp:positionH relativeFrom="column">
                  <wp:posOffset>3810000</wp:posOffset>
                </wp:positionH>
                <wp:positionV relativeFrom="paragraph">
                  <wp:posOffset>45720</wp:posOffset>
                </wp:positionV>
                <wp:extent cx="1508760" cy="241300"/>
                <wp:effectExtent l="0" t="0" r="0" b="0"/>
                <wp:wrapNone/>
                <wp:docPr id="30" name="Rectangle 30">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A1DE38"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538B6" id="Rectangle 30" o:spid="_x0000_s1052" href="http://www.afeao.ca/afeaoDoc/QUIPROQU_VF2.pdf" style="position:absolute;margin-left:300pt;margin-top:3.6pt;width:118.8pt;height:19pt;z-index:2534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12A1DE38"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9008" behindDoc="0" locked="0" layoutInCell="1" allowOverlap="1" wp14:anchorId="7FD9CE05" wp14:editId="61C185FB">
                <wp:simplePos x="0" y="0"/>
                <wp:positionH relativeFrom="column">
                  <wp:posOffset>7434649</wp:posOffset>
                </wp:positionH>
                <wp:positionV relativeFrom="paragraph">
                  <wp:posOffset>46063</wp:posOffset>
                </wp:positionV>
                <wp:extent cx="1516380" cy="243154"/>
                <wp:effectExtent l="0" t="0" r="0" b="0"/>
                <wp:wrapNone/>
                <wp:docPr id="33" name="Rectangle 33">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D6C0AA"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7AA2E0C"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9CE05" id="Rectangle 33" o:spid="_x0000_s1053" href="http://www.afeao.ca/afeaoDoc/QUIPROQU_VF4.pdf" style="position:absolute;margin-left:585.4pt;margin-top:3.65pt;width:119.4pt;height:19.15pt;z-index:2534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6D6C0AA"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7AA2E0C"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6960" behindDoc="0" locked="0" layoutInCell="1" allowOverlap="1" wp14:anchorId="583DEB3D" wp14:editId="5A766311">
                <wp:simplePos x="0" y="0"/>
                <wp:positionH relativeFrom="column">
                  <wp:posOffset>2014151</wp:posOffset>
                </wp:positionH>
                <wp:positionV relativeFrom="paragraph">
                  <wp:posOffset>46063</wp:posOffset>
                </wp:positionV>
                <wp:extent cx="1508760" cy="241300"/>
                <wp:effectExtent l="0" t="0" r="0" b="0"/>
                <wp:wrapNone/>
                <wp:docPr id="36" name="Rectangle 36">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B5589A"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614E868"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DEB3D" id="Rectangle 36" o:spid="_x0000_s1054" href="http://www.afeao.ca/afeaoDoc/QUIPROQU_VF1.pdf" style="position:absolute;margin-left:158.6pt;margin-top:3.65pt;width:118.8pt;height:19pt;z-index:2534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36B5589A"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614E868"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4912" behindDoc="0" locked="0" layoutInCell="1" allowOverlap="1" wp14:anchorId="0AC37033" wp14:editId="06B41305">
                <wp:simplePos x="0" y="0"/>
                <wp:positionH relativeFrom="column">
                  <wp:posOffset>0</wp:posOffset>
                </wp:positionH>
                <wp:positionV relativeFrom="paragraph">
                  <wp:posOffset>-635</wp:posOffset>
                </wp:positionV>
                <wp:extent cx="9083040" cy="365760"/>
                <wp:effectExtent l="0" t="0" r="0" b="2540"/>
                <wp:wrapNone/>
                <wp:docPr id="38" name="Rounded Rectangle 38"/>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3E57217" id="Rounded Rectangle 38" o:spid="_x0000_s1026" style="position:absolute;margin-left:0;margin-top:-.05pt;width:715.2pt;height:28.8pt;z-index:2534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5936" behindDoc="0" locked="0" layoutInCell="1" allowOverlap="1" wp14:anchorId="454A6D06" wp14:editId="53456096">
                <wp:simplePos x="0" y="0"/>
                <wp:positionH relativeFrom="column">
                  <wp:posOffset>106680</wp:posOffset>
                </wp:positionH>
                <wp:positionV relativeFrom="paragraph">
                  <wp:posOffset>43180</wp:posOffset>
                </wp:positionV>
                <wp:extent cx="1615440" cy="241300"/>
                <wp:effectExtent l="0" t="0" r="0" b="0"/>
                <wp:wrapNone/>
                <wp:docPr id="41" name="Rectangle 41">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24BD2A"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A6D06" id="Rectangle 41" o:spid="_x0000_s1055" href="http://www.afeao.ca/afeaoDoc/QUIPROQU_VI.pdf" style="position:absolute;margin-left:8.4pt;margin-top:3.4pt;width:127.2pt;height:19pt;z-index:2534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B24BD2A"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7984" behindDoc="0" locked="0" layoutInCell="1" allowOverlap="1" wp14:anchorId="2797396E" wp14:editId="6F82E9C1">
                <wp:simplePos x="0" y="0"/>
                <wp:positionH relativeFrom="column">
                  <wp:posOffset>5608320</wp:posOffset>
                </wp:positionH>
                <wp:positionV relativeFrom="paragraph">
                  <wp:posOffset>41910</wp:posOffset>
                </wp:positionV>
                <wp:extent cx="1516380" cy="241300"/>
                <wp:effectExtent l="0" t="0" r="0" b="0"/>
                <wp:wrapNone/>
                <wp:docPr id="45" name="Rectangle 45">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79D6DD"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7396E" id="Rectangle 45" o:spid="_x0000_s1056" href="http://www.afeao.ca/afeaoDoc/QUIPROQU_VF3.pdf" style="position:absolute;margin-left:441.6pt;margin-top:3.3pt;width:119.4pt;height:19pt;z-index:2534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B79D6DD"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0032" behindDoc="0" locked="0" layoutInCell="1" allowOverlap="1" wp14:anchorId="0C4E852E" wp14:editId="3B57F720">
                <wp:simplePos x="0" y="0"/>
                <wp:positionH relativeFrom="column">
                  <wp:posOffset>1790700</wp:posOffset>
                </wp:positionH>
                <wp:positionV relativeFrom="paragraph">
                  <wp:posOffset>67945</wp:posOffset>
                </wp:positionV>
                <wp:extent cx="0" cy="218440"/>
                <wp:effectExtent l="0" t="0" r="12700" b="10160"/>
                <wp:wrapNone/>
                <wp:docPr id="47" name="Straight Connector 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2B1D1E" id="Straight Connector 47" o:spid="_x0000_s1026" style="position:absolute;z-index:25342003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1056" behindDoc="0" locked="0" layoutInCell="1" allowOverlap="1" wp14:anchorId="38B0500E" wp14:editId="5EFC0339">
                <wp:simplePos x="0" y="0"/>
                <wp:positionH relativeFrom="column">
                  <wp:posOffset>3749040</wp:posOffset>
                </wp:positionH>
                <wp:positionV relativeFrom="paragraph">
                  <wp:posOffset>52705</wp:posOffset>
                </wp:positionV>
                <wp:extent cx="0" cy="218440"/>
                <wp:effectExtent l="0" t="0" r="12700" b="10160"/>
                <wp:wrapNone/>
                <wp:docPr id="49" name="Straight Connector 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C66C10" id="Straight Connector 49" o:spid="_x0000_s1026" style="position:absolute;z-index:25342105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2080" behindDoc="0" locked="0" layoutInCell="1" allowOverlap="1" wp14:anchorId="05148F42" wp14:editId="00C87986">
                <wp:simplePos x="0" y="0"/>
                <wp:positionH relativeFrom="column">
                  <wp:posOffset>5394960</wp:posOffset>
                </wp:positionH>
                <wp:positionV relativeFrom="paragraph">
                  <wp:posOffset>52705</wp:posOffset>
                </wp:positionV>
                <wp:extent cx="0" cy="218440"/>
                <wp:effectExtent l="0" t="0" r="12700" b="10160"/>
                <wp:wrapNone/>
                <wp:docPr id="55" name="Straight Connector 5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9BEC61" id="Straight Connector 55" o:spid="_x0000_s1026" style="position:absolute;z-index:25342208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3104" behindDoc="0" locked="0" layoutInCell="1" allowOverlap="1" wp14:anchorId="25EAB30B" wp14:editId="37E36AAA">
                <wp:simplePos x="0" y="0"/>
                <wp:positionH relativeFrom="column">
                  <wp:posOffset>7307580</wp:posOffset>
                </wp:positionH>
                <wp:positionV relativeFrom="paragraph">
                  <wp:posOffset>52705</wp:posOffset>
                </wp:positionV>
                <wp:extent cx="0" cy="218440"/>
                <wp:effectExtent l="0" t="0" r="12700" b="10160"/>
                <wp:wrapNone/>
                <wp:docPr id="56" name="Straight Connector 5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E186A6" id="Straight Connector 56" o:spid="_x0000_s1026" style="position:absolute;z-index:25342310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4D30422F"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49B5418C" w:rsidR="00226379" w:rsidRPr="006D09B1" w:rsidRDefault="00C97CA7"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ART DRAMATIQUE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65310BD9" w14:textId="77777777" w:rsidR="00C97CA7" w:rsidRPr="00C97CA7" w:rsidRDefault="00C97CA7">
      <w:pPr>
        <w:pStyle w:val="ListParagraph"/>
        <w:numPr>
          <w:ilvl w:val="0"/>
          <w:numId w:val="7"/>
        </w:numPr>
        <w:rPr>
          <w:rFonts w:eastAsia="Times New Roman" w:cstheme="minorHAnsi"/>
          <w:sz w:val="22"/>
          <w:szCs w:val="22"/>
          <w:lang w:val="fr-CA"/>
        </w:rPr>
      </w:pPr>
      <w:r w:rsidRPr="00C97CA7">
        <w:rPr>
          <w:rFonts w:eastAsia="Times New Roman" w:cstheme="minorHAnsi"/>
          <w:sz w:val="22"/>
          <w:szCs w:val="22"/>
          <w:lang w:val="fr-FR"/>
        </w:rPr>
        <w:t xml:space="preserve">A1. </w:t>
      </w:r>
      <w:proofErr w:type="gramStart"/>
      <w:r w:rsidRPr="00C97CA7">
        <w:rPr>
          <w:rFonts w:eastAsia="Times New Roman" w:cstheme="minorHAnsi"/>
          <w:sz w:val="22"/>
          <w:szCs w:val="22"/>
          <w:lang w:val="fr-FR"/>
        </w:rPr>
        <w:t>réaliser</w:t>
      </w:r>
      <w:proofErr w:type="gramEnd"/>
      <w:r w:rsidRPr="00C97CA7">
        <w:rPr>
          <w:rFonts w:eastAsia="Times New Roman" w:cstheme="minorHAnsi"/>
          <w:sz w:val="22"/>
          <w:szCs w:val="22"/>
          <w:lang w:val="fr-FR"/>
        </w:rPr>
        <w:t xml:space="preserve"> diverses productions dramatiques en appliquant les fondements à l’étude et en suivant le processus de création artistique. </w:t>
      </w:r>
    </w:p>
    <w:p w14:paraId="1621EB0B" w14:textId="77777777" w:rsidR="00C97CA7" w:rsidRPr="00C97CA7" w:rsidRDefault="00C97CA7">
      <w:pPr>
        <w:pStyle w:val="ListParagraph"/>
        <w:numPr>
          <w:ilvl w:val="0"/>
          <w:numId w:val="7"/>
        </w:numPr>
        <w:rPr>
          <w:rFonts w:eastAsia="Times New Roman" w:cstheme="minorHAnsi"/>
          <w:sz w:val="22"/>
          <w:szCs w:val="22"/>
          <w:lang w:val="fr-CA"/>
        </w:rPr>
      </w:pPr>
      <w:r w:rsidRPr="00C97CA7">
        <w:rPr>
          <w:rFonts w:eastAsia="Times New Roman" w:cstheme="minorHAnsi"/>
          <w:sz w:val="22"/>
          <w:szCs w:val="22"/>
          <w:lang w:val="fr-FR"/>
        </w:rPr>
        <w:t xml:space="preserve">A2. </w:t>
      </w:r>
      <w:proofErr w:type="gramStart"/>
      <w:r w:rsidRPr="00C97CA7">
        <w:rPr>
          <w:rFonts w:eastAsia="Times New Roman" w:cstheme="minorHAnsi"/>
          <w:sz w:val="22"/>
          <w:szCs w:val="22"/>
          <w:lang w:val="fr-FR"/>
        </w:rPr>
        <w:t>communiquer</w:t>
      </w:r>
      <w:proofErr w:type="gramEnd"/>
      <w:r w:rsidRPr="00C97CA7">
        <w:rPr>
          <w:rFonts w:eastAsia="Times New Roman" w:cstheme="minorHAnsi"/>
          <w:sz w:val="22"/>
          <w:szCs w:val="22"/>
          <w:lang w:val="fr-FR"/>
        </w:rPr>
        <w:t xml:space="preserve"> son analyse et son appréciation de diverses productions dramatiques en utilisant les termes justes et le processus d’analyse critique. </w:t>
      </w:r>
    </w:p>
    <w:p w14:paraId="2B4E5C7B" w14:textId="263DCD9D" w:rsidR="00AE48FF" w:rsidRPr="00843701" w:rsidRDefault="00C97CA7">
      <w:pPr>
        <w:pStyle w:val="ListParagraph"/>
        <w:numPr>
          <w:ilvl w:val="0"/>
          <w:numId w:val="7"/>
        </w:numPr>
        <w:rPr>
          <w:rFonts w:eastAsia="Times New Roman" w:cstheme="minorHAnsi"/>
          <w:sz w:val="22"/>
          <w:szCs w:val="22"/>
          <w:lang w:val="fr-CA"/>
        </w:rPr>
      </w:pPr>
      <w:r w:rsidRPr="00C97CA7">
        <w:rPr>
          <w:rFonts w:eastAsia="Times New Roman" w:cstheme="minorHAnsi"/>
          <w:sz w:val="22"/>
          <w:szCs w:val="22"/>
          <w:lang w:val="fr-FR"/>
        </w:rPr>
        <w:t xml:space="preserve">A3. </w:t>
      </w:r>
      <w:proofErr w:type="gramStart"/>
      <w:r w:rsidRPr="00C97CA7">
        <w:rPr>
          <w:rFonts w:eastAsia="Times New Roman" w:cstheme="minorHAnsi"/>
          <w:sz w:val="22"/>
          <w:szCs w:val="22"/>
          <w:lang w:val="fr-FR"/>
        </w:rPr>
        <w:t>expliquer</w:t>
      </w:r>
      <w:proofErr w:type="gramEnd"/>
      <w:r w:rsidRPr="00C97CA7">
        <w:rPr>
          <w:rFonts w:eastAsia="Times New Roman" w:cstheme="minorHAnsi"/>
          <w:sz w:val="22"/>
          <w:szCs w:val="22"/>
          <w:lang w:val="fr-FR"/>
        </w:rPr>
        <w:t xml:space="preserve"> la dimension sociale et culturelle de l’art dramatique ainsi que les fondements à l’étude dans diverses productions dramatiques d’hier </w:t>
      </w:r>
      <w:r w:rsidR="00431AC4">
        <w:rPr>
          <w:rFonts w:eastAsia="Times New Roman" w:cstheme="minorHAnsi"/>
          <w:sz w:val="22"/>
          <w:szCs w:val="22"/>
          <w:lang w:val="fr-FR"/>
        </w:rPr>
        <w:br/>
      </w:r>
      <w:r w:rsidRPr="00C97CA7">
        <w:rPr>
          <w:rFonts w:eastAsia="Times New Roman" w:cstheme="minorHAnsi"/>
          <w:sz w:val="22"/>
          <w:szCs w:val="22"/>
          <w:lang w:val="fr-FR"/>
        </w:rPr>
        <w:t>et d’aujourd’hui, provenant d’ici et d’ailleurs.</w:t>
      </w:r>
      <w:r w:rsidR="00AE48FF" w:rsidRPr="00843701">
        <w:rPr>
          <w:rFonts w:eastAsia="Times New Roman" w:cstheme="minorHAnsi"/>
          <w:sz w:val="22"/>
          <w:szCs w:val="22"/>
          <w:lang w:val="fr-FR"/>
        </w:rPr>
        <w:t xml:space="preserve"> </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6CD728AB" w14:textId="77777777" w:rsidR="00C97CA7" w:rsidRDefault="00C97CA7">
      <w:pPr>
        <w:pStyle w:val="ListParagraph"/>
        <w:numPr>
          <w:ilvl w:val="0"/>
          <w:numId w:val="8"/>
        </w:numPr>
        <w:rPr>
          <w:rFonts w:eastAsia="Times New Roman" w:cstheme="minorHAnsi"/>
          <w:sz w:val="22"/>
          <w:szCs w:val="22"/>
          <w:lang w:val="fr-FR"/>
        </w:rPr>
      </w:pPr>
      <w:r w:rsidRPr="00C97CA7">
        <w:rPr>
          <w:rFonts w:eastAsia="Times New Roman" w:cstheme="minorHAnsi"/>
          <w:sz w:val="22"/>
          <w:szCs w:val="22"/>
          <w:lang w:val="fr-FR"/>
        </w:rPr>
        <w:t xml:space="preserve">A1.1 recourir au processus de création artistique pour réaliser diverses productions dramatiques. </w:t>
      </w:r>
    </w:p>
    <w:p w14:paraId="54728249" w14:textId="77777777" w:rsidR="00C97CA7" w:rsidRDefault="00C97CA7">
      <w:pPr>
        <w:pStyle w:val="ListParagraph"/>
        <w:numPr>
          <w:ilvl w:val="0"/>
          <w:numId w:val="8"/>
        </w:numPr>
        <w:rPr>
          <w:rFonts w:eastAsia="Times New Roman" w:cstheme="minorHAnsi"/>
          <w:sz w:val="22"/>
          <w:szCs w:val="22"/>
          <w:lang w:val="fr-FR"/>
        </w:rPr>
      </w:pPr>
      <w:r w:rsidRPr="00C97CA7">
        <w:rPr>
          <w:rFonts w:eastAsia="Times New Roman" w:cstheme="minorHAnsi"/>
          <w:sz w:val="22"/>
          <w:szCs w:val="22"/>
          <w:lang w:val="fr-FR"/>
        </w:rPr>
        <w:t xml:space="preserve">A1.2 rédiger des scénarios pour explorer divers thèmes. </w:t>
      </w:r>
    </w:p>
    <w:p w14:paraId="0C6C8F51" w14:textId="154007A8" w:rsidR="00AE48FF" w:rsidRPr="00843701" w:rsidRDefault="00C97CA7">
      <w:pPr>
        <w:pStyle w:val="ListParagraph"/>
        <w:numPr>
          <w:ilvl w:val="0"/>
          <w:numId w:val="8"/>
        </w:numPr>
        <w:rPr>
          <w:rFonts w:eastAsia="Times New Roman" w:cstheme="minorHAnsi"/>
          <w:sz w:val="22"/>
          <w:szCs w:val="22"/>
          <w:lang w:val="fr-FR"/>
        </w:rPr>
      </w:pPr>
      <w:r w:rsidRPr="00C97CA7">
        <w:rPr>
          <w:rFonts w:eastAsia="Times New Roman" w:cstheme="minorHAnsi"/>
          <w:sz w:val="22"/>
          <w:szCs w:val="22"/>
          <w:lang w:val="fr-FR"/>
        </w:rPr>
        <w:t>A1.3 créer un personnage en tenant compte des caractéristiques du personnage, du lieu, de l’espace et de la situation dramatique.</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1E577AF4" w14:textId="77777777" w:rsidR="00A72B53" w:rsidRDefault="00C97CA7">
      <w:pPr>
        <w:pStyle w:val="ListParagraph"/>
        <w:numPr>
          <w:ilvl w:val="0"/>
          <w:numId w:val="9"/>
        </w:numPr>
        <w:rPr>
          <w:rFonts w:eastAsia="Times New Roman" w:cstheme="minorHAnsi"/>
          <w:sz w:val="22"/>
          <w:szCs w:val="22"/>
          <w:lang w:val="fr-FR"/>
        </w:rPr>
      </w:pPr>
      <w:r w:rsidRPr="00C97CA7">
        <w:rPr>
          <w:rFonts w:eastAsia="Times New Roman" w:cstheme="minorHAnsi"/>
          <w:sz w:val="22"/>
          <w:szCs w:val="22"/>
          <w:lang w:val="fr-FR"/>
        </w:rPr>
        <w:t>A2.1 recourir au processus d’analyse critique pour analyser et apprécier diverses productions dramatiques.</w:t>
      </w:r>
    </w:p>
    <w:p w14:paraId="6404870F" w14:textId="77777777" w:rsidR="00A72B53" w:rsidRDefault="00C97CA7">
      <w:pPr>
        <w:pStyle w:val="ListParagraph"/>
        <w:numPr>
          <w:ilvl w:val="0"/>
          <w:numId w:val="9"/>
        </w:numPr>
        <w:rPr>
          <w:rFonts w:eastAsia="Times New Roman" w:cstheme="minorHAnsi"/>
          <w:sz w:val="22"/>
          <w:szCs w:val="22"/>
          <w:lang w:val="fr-FR"/>
        </w:rPr>
      </w:pPr>
      <w:r w:rsidRPr="00C97CA7">
        <w:rPr>
          <w:rFonts w:eastAsia="Times New Roman" w:cstheme="minorHAnsi"/>
          <w:sz w:val="22"/>
          <w:szCs w:val="22"/>
          <w:lang w:val="fr-FR"/>
        </w:rPr>
        <w:t xml:space="preserve">A2.2 analyser, à l’aide des fondements à l’étude, plusieurs formes de représentation en art dramatique. </w:t>
      </w:r>
    </w:p>
    <w:p w14:paraId="78730EE6" w14:textId="3C6AB091" w:rsidR="00AE48FF" w:rsidRDefault="00C97CA7">
      <w:pPr>
        <w:pStyle w:val="ListParagraph"/>
        <w:numPr>
          <w:ilvl w:val="0"/>
          <w:numId w:val="9"/>
        </w:numPr>
        <w:rPr>
          <w:rFonts w:eastAsia="Times New Roman" w:cstheme="minorHAnsi"/>
          <w:sz w:val="22"/>
          <w:szCs w:val="22"/>
          <w:lang w:val="fr-FR"/>
        </w:rPr>
      </w:pPr>
      <w:r w:rsidRPr="00C97CA7">
        <w:rPr>
          <w:rFonts w:eastAsia="Times New Roman" w:cstheme="minorHAnsi"/>
          <w:sz w:val="22"/>
          <w:szCs w:val="22"/>
          <w:lang w:val="fr-FR"/>
        </w:rPr>
        <w:t>A2.3 exprimer de différentes façons son appréciation de l’art clownesque ou d’autres productions dramatiques, en tant que participante ou participant et spectatrice ou spectateur, en commentant les sentiments et les thèmes présentés dans les productions.</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16B64CA5" w14:textId="64A9A7FD" w:rsidR="00AE48FF" w:rsidRPr="00283527" w:rsidRDefault="00A72B53">
      <w:pPr>
        <w:pStyle w:val="ListParagraph"/>
        <w:numPr>
          <w:ilvl w:val="0"/>
          <w:numId w:val="9"/>
        </w:numPr>
        <w:rPr>
          <w:rFonts w:eastAsia="Times New Roman" w:cstheme="minorHAnsi"/>
          <w:sz w:val="22"/>
          <w:szCs w:val="22"/>
          <w:lang w:val="fr-FR"/>
        </w:rPr>
      </w:pPr>
      <w:r w:rsidRPr="00A72B53">
        <w:rPr>
          <w:rFonts w:eastAsia="Times New Roman" w:cstheme="minorHAnsi"/>
          <w:sz w:val="22"/>
          <w:szCs w:val="22"/>
          <w:lang w:val="fr-FR"/>
        </w:rPr>
        <w:t>A3.1 connaître le vocabulaire de la scène.</w:t>
      </w:r>
    </w:p>
    <w:p w14:paraId="5DD64C4C" w14:textId="5FC3AAB5" w:rsidR="00B42FA3" w:rsidRPr="00843701" w:rsidRDefault="00B42FA3" w:rsidP="00843701">
      <w:pPr>
        <w:pStyle w:val="HTMLPreformatted"/>
        <w:rPr>
          <w:b/>
          <w:bCs/>
          <w:color w:val="000000"/>
        </w:rPr>
      </w:pPr>
      <w:r w:rsidRPr="00843701">
        <w:rPr>
          <w:b/>
          <w:bCs/>
        </w:rPr>
        <w:br w:type="page"/>
      </w:r>
    </w:p>
    <w:p w14:paraId="14376CA6" w14:textId="77777777" w:rsidR="006C1AB9" w:rsidRDefault="006C1AB9" w:rsidP="006C1AB9">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35392" behindDoc="0" locked="0" layoutInCell="1" allowOverlap="1" wp14:anchorId="2D4FDBEC" wp14:editId="6BB4A860">
                <wp:simplePos x="0" y="0"/>
                <wp:positionH relativeFrom="column">
                  <wp:posOffset>3810000</wp:posOffset>
                </wp:positionH>
                <wp:positionV relativeFrom="paragraph">
                  <wp:posOffset>45720</wp:posOffset>
                </wp:positionV>
                <wp:extent cx="1508760" cy="241300"/>
                <wp:effectExtent l="0" t="0" r="0" b="0"/>
                <wp:wrapNone/>
                <wp:docPr id="57" name="Rectangle 57">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7FCD8B"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FDBEC" id="Rectangle 57" o:spid="_x0000_s1057" href="http://www.afeao.ca/afeaoDoc/QUIPROQU_VF2.pdf" style="position:absolute;margin-left:300pt;margin-top:3.6pt;width:118.8pt;height:19pt;z-index:2534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2A7FCD8B"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0272" behindDoc="0" locked="0" layoutInCell="1" allowOverlap="1" wp14:anchorId="0CAC5B32" wp14:editId="4B334B6E">
                <wp:simplePos x="0" y="0"/>
                <wp:positionH relativeFrom="column">
                  <wp:posOffset>7434649</wp:posOffset>
                </wp:positionH>
                <wp:positionV relativeFrom="paragraph">
                  <wp:posOffset>46063</wp:posOffset>
                </wp:positionV>
                <wp:extent cx="1516380" cy="243154"/>
                <wp:effectExtent l="0" t="0" r="0" b="0"/>
                <wp:wrapNone/>
                <wp:docPr id="59" name="Rectangle 59">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FD1E1F"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0794FD3"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C5B32" id="Rectangle 59" o:spid="_x0000_s1058" href="http://www.afeao.ca/afeaoDoc/QUIPROQU_VF4.pdf" style="position:absolute;margin-left:585.4pt;margin-top:3.65pt;width:119.4pt;height:19.15pt;z-index:2534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FD1E1F"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0794FD3"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8224" behindDoc="0" locked="0" layoutInCell="1" allowOverlap="1" wp14:anchorId="09E192A1" wp14:editId="2DC2F1E5">
                <wp:simplePos x="0" y="0"/>
                <wp:positionH relativeFrom="column">
                  <wp:posOffset>2014151</wp:posOffset>
                </wp:positionH>
                <wp:positionV relativeFrom="paragraph">
                  <wp:posOffset>46063</wp:posOffset>
                </wp:positionV>
                <wp:extent cx="1508760" cy="241300"/>
                <wp:effectExtent l="0" t="0" r="0" b="0"/>
                <wp:wrapNone/>
                <wp:docPr id="60" name="Rectangle 60">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F80CD8"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F11A758"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192A1" id="Rectangle 60" o:spid="_x0000_s1059" href="http://www.afeao.ca/afeaoDoc/QUIPROQU_VF1.pdf" style="position:absolute;margin-left:158.6pt;margin-top:3.65pt;width:118.8pt;height:19pt;z-index:2534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8F80CD8"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F11A758"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6176" behindDoc="0" locked="0" layoutInCell="1" allowOverlap="1" wp14:anchorId="2AC6BC01" wp14:editId="252735BA">
                <wp:simplePos x="0" y="0"/>
                <wp:positionH relativeFrom="column">
                  <wp:posOffset>0</wp:posOffset>
                </wp:positionH>
                <wp:positionV relativeFrom="paragraph">
                  <wp:posOffset>-635</wp:posOffset>
                </wp:positionV>
                <wp:extent cx="9083040" cy="365760"/>
                <wp:effectExtent l="0" t="0" r="0" b="2540"/>
                <wp:wrapNone/>
                <wp:docPr id="61" name="Rounded Rectangle 6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DBFA76C" id="Rounded Rectangle 61" o:spid="_x0000_s1026" style="position:absolute;margin-left:0;margin-top:-.05pt;width:715.2pt;height:28.8pt;z-index:2534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7200" behindDoc="0" locked="0" layoutInCell="1" allowOverlap="1" wp14:anchorId="6C44DF5C" wp14:editId="2939AE81">
                <wp:simplePos x="0" y="0"/>
                <wp:positionH relativeFrom="column">
                  <wp:posOffset>106680</wp:posOffset>
                </wp:positionH>
                <wp:positionV relativeFrom="paragraph">
                  <wp:posOffset>43180</wp:posOffset>
                </wp:positionV>
                <wp:extent cx="1615440" cy="241300"/>
                <wp:effectExtent l="0" t="0" r="0" b="0"/>
                <wp:wrapNone/>
                <wp:docPr id="62" name="Rectangle 62">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4D8B86"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4DF5C" id="Rectangle 62" o:spid="_x0000_s1060" href="http://www.afeao.ca/afeaoDoc/QUIPROQU_VI.pdf" style="position:absolute;margin-left:8.4pt;margin-top:3.4pt;width:127.2pt;height:19pt;z-index:2534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34D8B86"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9248" behindDoc="0" locked="0" layoutInCell="1" allowOverlap="1" wp14:anchorId="24E85BDD" wp14:editId="0118EE54">
                <wp:simplePos x="0" y="0"/>
                <wp:positionH relativeFrom="column">
                  <wp:posOffset>5608320</wp:posOffset>
                </wp:positionH>
                <wp:positionV relativeFrom="paragraph">
                  <wp:posOffset>41910</wp:posOffset>
                </wp:positionV>
                <wp:extent cx="1516380" cy="241300"/>
                <wp:effectExtent l="0" t="0" r="0" b="0"/>
                <wp:wrapNone/>
                <wp:docPr id="63" name="Rectangle 63">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EE6221"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85BDD" id="Rectangle 63" o:spid="_x0000_s1061" href="http://www.afeao.ca/afeaoDoc/QUIPROQU_VF3.pdf" style="position:absolute;margin-left:441.6pt;margin-top:3.3pt;width:119.4pt;height:19pt;z-index:2534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0EE6221"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1296" behindDoc="0" locked="0" layoutInCell="1" allowOverlap="1" wp14:anchorId="347BB31B" wp14:editId="0892DB32">
                <wp:simplePos x="0" y="0"/>
                <wp:positionH relativeFrom="column">
                  <wp:posOffset>1790700</wp:posOffset>
                </wp:positionH>
                <wp:positionV relativeFrom="paragraph">
                  <wp:posOffset>67945</wp:posOffset>
                </wp:positionV>
                <wp:extent cx="0" cy="218440"/>
                <wp:effectExtent l="0" t="0" r="12700" b="10160"/>
                <wp:wrapNone/>
                <wp:docPr id="64" name="Straight Connector 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681FBE" id="Straight Connector 64" o:spid="_x0000_s1026" style="position:absolute;z-index:25343129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2320" behindDoc="0" locked="0" layoutInCell="1" allowOverlap="1" wp14:anchorId="04EFB79D" wp14:editId="7B63C4D5">
                <wp:simplePos x="0" y="0"/>
                <wp:positionH relativeFrom="column">
                  <wp:posOffset>3749040</wp:posOffset>
                </wp:positionH>
                <wp:positionV relativeFrom="paragraph">
                  <wp:posOffset>52705</wp:posOffset>
                </wp:positionV>
                <wp:extent cx="0" cy="218440"/>
                <wp:effectExtent l="0" t="0" r="12700" b="10160"/>
                <wp:wrapNone/>
                <wp:docPr id="65" name="Straight Connector 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3E6711" id="Straight Connector 65" o:spid="_x0000_s1026" style="position:absolute;z-index:25343232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3344" behindDoc="0" locked="0" layoutInCell="1" allowOverlap="1" wp14:anchorId="3D8309D1" wp14:editId="671C5E7B">
                <wp:simplePos x="0" y="0"/>
                <wp:positionH relativeFrom="column">
                  <wp:posOffset>5394960</wp:posOffset>
                </wp:positionH>
                <wp:positionV relativeFrom="paragraph">
                  <wp:posOffset>52705</wp:posOffset>
                </wp:positionV>
                <wp:extent cx="0" cy="218440"/>
                <wp:effectExtent l="0" t="0" r="12700" b="10160"/>
                <wp:wrapNone/>
                <wp:docPr id="66" name="Straight Connector 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DEAE5E" id="Straight Connector 66" o:spid="_x0000_s1026" style="position:absolute;z-index:25343334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4368" behindDoc="0" locked="0" layoutInCell="1" allowOverlap="1" wp14:anchorId="4661806E" wp14:editId="2588DD72">
                <wp:simplePos x="0" y="0"/>
                <wp:positionH relativeFrom="column">
                  <wp:posOffset>7307580</wp:posOffset>
                </wp:positionH>
                <wp:positionV relativeFrom="paragraph">
                  <wp:posOffset>52705</wp:posOffset>
                </wp:positionV>
                <wp:extent cx="0" cy="218440"/>
                <wp:effectExtent l="0" t="0" r="12700" b="10160"/>
                <wp:wrapNone/>
                <wp:docPr id="67" name="Straight Connector 6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CC8E38" id="Straight Connector 67" o:spid="_x0000_s1026" style="position:absolute;z-index:25343436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Pr="00AE48FF" w:rsidRDefault="00684700" w:rsidP="00684700">
      <w:pPr>
        <w:pStyle w:val="BodyMidNormal"/>
        <w:rPr>
          <w:rFonts w:asciiTheme="minorHAnsi" w:hAnsiTheme="minorHAnsi" w:cstheme="minorHAnsi"/>
          <w:b/>
          <w:bCs w:val="0"/>
          <w:sz w:val="4"/>
          <w:szCs w:val="4"/>
        </w:rPr>
      </w:pPr>
    </w:p>
    <w:p w14:paraId="54A46B0A" w14:textId="4492FAC4"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37FB6DEB">
                <wp:simplePos x="0" y="0"/>
                <wp:positionH relativeFrom="margin">
                  <wp:posOffset>167951</wp:posOffset>
                </wp:positionH>
                <wp:positionV relativeFrom="paragraph">
                  <wp:posOffset>332014</wp:posOffset>
                </wp:positionV>
                <wp:extent cx="9321282" cy="456267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321282" cy="4562670"/>
                        </a:xfrm>
                        <a:prstGeom prst="rect">
                          <a:avLst/>
                        </a:prstGeom>
                        <a:noFill/>
                        <a:ln w="6350">
                          <a:noFill/>
                        </a:ln>
                      </wps:spPr>
                      <wps:txbx>
                        <w:txbxContent>
                          <w:tbl>
                            <w:tblPr>
                              <w:tblW w:w="14076" w:type="dxa"/>
                              <w:tblLook w:val="04A0" w:firstRow="1" w:lastRow="0" w:firstColumn="1" w:lastColumn="0" w:noHBand="0" w:noVBand="1"/>
                            </w:tblPr>
                            <w:tblGrid>
                              <w:gridCol w:w="340"/>
                              <w:gridCol w:w="103"/>
                              <w:gridCol w:w="2369"/>
                              <w:gridCol w:w="316"/>
                              <w:gridCol w:w="14"/>
                              <w:gridCol w:w="14"/>
                              <w:gridCol w:w="271"/>
                              <w:gridCol w:w="1855"/>
                              <w:gridCol w:w="316"/>
                              <w:gridCol w:w="631"/>
                              <w:gridCol w:w="1038"/>
                              <w:gridCol w:w="316"/>
                              <w:gridCol w:w="948"/>
                              <w:gridCol w:w="340"/>
                              <w:gridCol w:w="947"/>
                              <w:gridCol w:w="316"/>
                              <w:gridCol w:w="80"/>
                              <w:gridCol w:w="3899"/>
                            </w:tblGrid>
                            <w:tr w:rsidR="00A72B53" w:rsidRPr="00016607" w14:paraId="7E139F7F" w14:textId="77777777" w:rsidTr="00A72B53">
                              <w:trPr>
                                <w:trHeight w:val="320"/>
                              </w:trPr>
                              <w:tc>
                                <w:tcPr>
                                  <w:tcW w:w="443" w:type="dxa"/>
                                  <w:gridSpan w:val="2"/>
                                  <w:tcBorders>
                                    <w:top w:val="nil"/>
                                    <w:left w:val="nil"/>
                                    <w:bottom w:val="single" w:sz="4" w:space="0" w:color="auto"/>
                                    <w:right w:val="nil"/>
                                  </w:tcBorders>
                                  <w:shd w:val="clear" w:color="auto" w:fill="auto"/>
                                  <w:noWrap/>
                                  <w:vAlign w:val="bottom"/>
                                  <w:hideMark/>
                                </w:tcPr>
                                <w:p w14:paraId="4AFE9B1C"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11" w:type="dxa"/>
                                  <w:gridSpan w:val="4"/>
                                  <w:tcBorders>
                                    <w:top w:val="nil"/>
                                    <w:left w:val="nil"/>
                                    <w:bottom w:val="single" w:sz="4" w:space="0" w:color="auto"/>
                                    <w:right w:val="nil"/>
                                  </w:tcBorders>
                                  <w:shd w:val="clear" w:color="auto" w:fill="auto"/>
                                  <w:noWrap/>
                                  <w:vAlign w:val="bottom"/>
                                  <w:hideMark/>
                                </w:tcPr>
                                <w:p w14:paraId="2491689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6" w:type="dxa"/>
                                  <w:tcBorders>
                                    <w:top w:val="nil"/>
                                    <w:left w:val="nil"/>
                                    <w:bottom w:val="single" w:sz="4" w:space="0" w:color="auto"/>
                                    <w:right w:val="nil"/>
                                  </w:tcBorders>
                                  <w:shd w:val="clear" w:color="auto" w:fill="auto"/>
                                  <w:noWrap/>
                                  <w:vAlign w:val="bottom"/>
                                  <w:hideMark/>
                                </w:tcPr>
                                <w:p w14:paraId="79659C5A"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1855" w:type="dxa"/>
                                  <w:tcBorders>
                                    <w:top w:val="nil"/>
                                    <w:left w:val="nil"/>
                                    <w:bottom w:val="single" w:sz="4" w:space="0" w:color="auto"/>
                                    <w:right w:val="nil"/>
                                  </w:tcBorders>
                                  <w:shd w:val="clear" w:color="auto" w:fill="auto"/>
                                  <w:noWrap/>
                                  <w:vAlign w:val="bottom"/>
                                  <w:hideMark/>
                                </w:tcPr>
                                <w:p w14:paraId="4A2C1770"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gridSpan w:val="2"/>
                                  <w:tcBorders>
                                    <w:top w:val="nil"/>
                                    <w:left w:val="nil"/>
                                    <w:bottom w:val="single" w:sz="4" w:space="0" w:color="auto"/>
                                    <w:right w:val="nil"/>
                                  </w:tcBorders>
                                  <w:shd w:val="clear" w:color="auto" w:fill="auto"/>
                                  <w:noWrap/>
                                  <w:vAlign w:val="bottom"/>
                                  <w:hideMark/>
                                </w:tcPr>
                                <w:p w14:paraId="188C0F8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02" w:type="dxa"/>
                                  <w:gridSpan w:val="3"/>
                                  <w:tcBorders>
                                    <w:top w:val="nil"/>
                                    <w:left w:val="nil"/>
                                    <w:bottom w:val="single" w:sz="4" w:space="0" w:color="auto"/>
                                    <w:right w:val="nil"/>
                                  </w:tcBorders>
                                  <w:shd w:val="clear" w:color="auto" w:fill="auto"/>
                                  <w:noWrap/>
                                  <w:vAlign w:val="bottom"/>
                                  <w:hideMark/>
                                </w:tcPr>
                                <w:p w14:paraId="503BD6AD"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40" w:type="dxa"/>
                                  <w:tcBorders>
                                    <w:top w:val="nil"/>
                                    <w:left w:val="nil"/>
                                    <w:bottom w:val="single" w:sz="4" w:space="0" w:color="auto"/>
                                    <w:right w:val="nil"/>
                                  </w:tcBorders>
                                  <w:shd w:val="clear" w:color="auto" w:fill="auto"/>
                                  <w:noWrap/>
                                  <w:vAlign w:val="bottom"/>
                                  <w:hideMark/>
                                </w:tcPr>
                                <w:p w14:paraId="22A78CA2"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tcBorders>
                                    <w:top w:val="nil"/>
                                    <w:left w:val="nil"/>
                                    <w:bottom w:val="single" w:sz="4" w:space="0" w:color="auto"/>
                                    <w:right w:val="nil"/>
                                  </w:tcBorders>
                                  <w:shd w:val="clear" w:color="auto" w:fill="auto"/>
                                  <w:noWrap/>
                                  <w:vAlign w:val="bottom"/>
                                  <w:hideMark/>
                                </w:tcPr>
                                <w:p w14:paraId="10CAD7E7"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50C98379"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979" w:type="dxa"/>
                                  <w:gridSpan w:val="2"/>
                                  <w:tcBorders>
                                    <w:top w:val="nil"/>
                                    <w:left w:val="nil"/>
                                    <w:bottom w:val="single" w:sz="4" w:space="0" w:color="auto"/>
                                    <w:right w:val="nil"/>
                                  </w:tcBorders>
                                  <w:shd w:val="clear" w:color="auto" w:fill="auto"/>
                                  <w:noWrap/>
                                  <w:vAlign w:val="bottom"/>
                                  <w:hideMark/>
                                </w:tcPr>
                                <w:p w14:paraId="5DC58888"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A72B53" w:rsidRPr="00504959" w14:paraId="50058DCE" w14:textId="77777777" w:rsidTr="00A72B53">
                              <w:trPr>
                                <w:trHeight w:val="700"/>
                              </w:trPr>
                              <w:tc>
                                <w:tcPr>
                                  <w:tcW w:w="14076" w:type="dxa"/>
                                  <w:gridSpan w:val="18"/>
                                  <w:tcBorders>
                                    <w:top w:val="single" w:sz="4" w:space="0" w:color="auto"/>
                                    <w:left w:val="single" w:sz="4" w:space="0" w:color="auto"/>
                                    <w:bottom w:val="single" w:sz="4" w:space="0" w:color="auto"/>
                                    <w:right w:val="single" w:sz="4" w:space="0" w:color="000000"/>
                                  </w:tcBorders>
                                  <w:shd w:val="clear" w:color="000000" w:fill="C37F56"/>
                                  <w:vAlign w:val="center"/>
                                  <w:hideMark/>
                                </w:tcPr>
                                <w:p w14:paraId="51DAC006" w14:textId="77777777" w:rsidR="00A72B53" w:rsidRPr="00504959" w:rsidRDefault="00A72B53" w:rsidP="00A72B53">
                                  <w:pPr>
                                    <w:jc w:val="center"/>
                                    <w:rPr>
                                      <w:rFonts w:ascii="Calibri" w:eastAsia="Times New Roman" w:hAnsi="Calibri" w:cs="Times New Roman"/>
                                      <w:b/>
                                      <w:bCs/>
                                      <w:color w:val="FFFFFF"/>
                                      <w:sz w:val="32"/>
                                      <w:szCs w:val="32"/>
                                      <w:lang w:val="en-SG" w:eastAsia="zh-CN"/>
                                    </w:rPr>
                                  </w:pPr>
                                  <w:proofErr w:type="spellStart"/>
                                  <w:r w:rsidRPr="00504959">
                                    <w:rPr>
                                      <w:rFonts w:ascii="Calibri" w:eastAsia="Times New Roman" w:hAnsi="Calibri" w:cs="Times New Roman"/>
                                      <w:b/>
                                      <w:bCs/>
                                      <w:color w:val="FFFFFF"/>
                                      <w:sz w:val="32"/>
                                      <w:szCs w:val="32"/>
                                      <w:lang w:val="en-SG" w:eastAsia="zh-CN"/>
                                    </w:rPr>
                                    <w:t>Éléments</w:t>
                                  </w:r>
                                  <w:proofErr w:type="spellEnd"/>
                                  <w:r w:rsidRPr="00504959">
                                    <w:rPr>
                                      <w:rFonts w:ascii="Calibri" w:eastAsia="Times New Roman" w:hAnsi="Calibri" w:cs="Times New Roman"/>
                                      <w:b/>
                                      <w:bCs/>
                                      <w:color w:val="FFFFFF"/>
                                      <w:sz w:val="32"/>
                                      <w:szCs w:val="32"/>
                                      <w:lang w:val="en-SG" w:eastAsia="zh-CN"/>
                                    </w:rPr>
                                    <w:t xml:space="preserve"> </w:t>
                                  </w:r>
                                  <w:proofErr w:type="spellStart"/>
                                  <w:r w:rsidRPr="00504959">
                                    <w:rPr>
                                      <w:rFonts w:ascii="Calibri" w:eastAsia="Times New Roman" w:hAnsi="Calibri" w:cs="Times New Roman"/>
                                      <w:b/>
                                      <w:bCs/>
                                      <w:color w:val="FFFFFF"/>
                                      <w:sz w:val="32"/>
                                      <w:szCs w:val="32"/>
                                      <w:lang w:val="en-SG" w:eastAsia="zh-CN"/>
                                    </w:rPr>
                                    <w:t>clés</w:t>
                                  </w:r>
                                  <w:proofErr w:type="spellEnd"/>
                                </w:p>
                              </w:tc>
                            </w:tr>
                            <w:tr w:rsidR="00A72B53" w:rsidRPr="00504959" w14:paraId="03223DA9" w14:textId="77777777" w:rsidTr="00A72B53">
                              <w:trPr>
                                <w:trHeight w:val="430"/>
                              </w:trPr>
                              <w:tc>
                                <w:tcPr>
                                  <w:tcW w:w="2818"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001DF9B2" w14:textId="77777777" w:rsidR="00A72B53" w:rsidRPr="00504959" w:rsidRDefault="00A72B53" w:rsidP="00A72B53">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Personnage</w:t>
                                  </w:r>
                                  <w:proofErr w:type="spellEnd"/>
                                </w:p>
                              </w:tc>
                              <w:tc>
                                <w:tcPr>
                                  <w:tcW w:w="2427" w:type="dxa"/>
                                  <w:gridSpan w:val="5"/>
                                  <w:tcBorders>
                                    <w:top w:val="single" w:sz="4" w:space="0" w:color="auto"/>
                                    <w:left w:val="nil"/>
                                    <w:bottom w:val="single" w:sz="4" w:space="0" w:color="auto"/>
                                    <w:right w:val="single" w:sz="4" w:space="0" w:color="auto"/>
                                  </w:tcBorders>
                                  <w:shd w:val="clear" w:color="000000" w:fill="C37F56"/>
                                  <w:vAlign w:val="center"/>
                                  <w:hideMark/>
                                </w:tcPr>
                                <w:p w14:paraId="1900DDAF"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Lieu</w:t>
                                  </w:r>
                                </w:p>
                              </w:tc>
                              <w:tc>
                                <w:tcPr>
                                  <w:tcW w:w="1985" w:type="dxa"/>
                                  <w:gridSpan w:val="3"/>
                                  <w:tcBorders>
                                    <w:top w:val="single" w:sz="4" w:space="0" w:color="auto"/>
                                    <w:left w:val="nil"/>
                                    <w:bottom w:val="single" w:sz="4" w:space="0" w:color="auto"/>
                                    <w:right w:val="single" w:sz="4" w:space="0" w:color="auto"/>
                                  </w:tcBorders>
                                  <w:shd w:val="clear" w:color="000000" w:fill="C37F56"/>
                                  <w:vAlign w:val="center"/>
                                  <w:hideMark/>
                                </w:tcPr>
                                <w:p w14:paraId="5145490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551" w:type="dxa"/>
                                  <w:gridSpan w:val="4"/>
                                  <w:tcBorders>
                                    <w:top w:val="single" w:sz="4" w:space="0" w:color="auto"/>
                                    <w:left w:val="nil"/>
                                    <w:bottom w:val="single" w:sz="4" w:space="0" w:color="auto"/>
                                    <w:right w:val="single" w:sz="4" w:space="0" w:color="auto"/>
                                  </w:tcBorders>
                                  <w:shd w:val="clear" w:color="000000" w:fill="C37F56"/>
                                  <w:vAlign w:val="center"/>
                                  <w:hideMark/>
                                </w:tcPr>
                                <w:p w14:paraId="6A0EB00A" w14:textId="77777777" w:rsidR="00A72B53" w:rsidRPr="00504959" w:rsidRDefault="00A72B53" w:rsidP="00A72B53">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Espace</w:t>
                                  </w:r>
                                  <w:proofErr w:type="spellEnd"/>
                                </w:p>
                              </w:tc>
                              <w:tc>
                                <w:tcPr>
                                  <w:tcW w:w="4295" w:type="dxa"/>
                                  <w:gridSpan w:val="3"/>
                                  <w:tcBorders>
                                    <w:top w:val="single" w:sz="4" w:space="0" w:color="auto"/>
                                    <w:left w:val="nil"/>
                                    <w:bottom w:val="single" w:sz="4" w:space="0" w:color="auto"/>
                                    <w:right w:val="single" w:sz="4" w:space="0" w:color="auto"/>
                                  </w:tcBorders>
                                  <w:shd w:val="clear" w:color="000000" w:fill="C37F56"/>
                                  <w:vAlign w:val="center"/>
                                  <w:hideMark/>
                                </w:tcPr>
                                <w:p w14:paraId="50846BA3"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 xml:space="preserve">Situation </w:t>
                                  </w:r>
                                  <w:proofErr w:type="spellStart"/>
                                  <w:r w:rsidRPr="00504959">
                                    <w:rPr>
                                      <w:rFonts w:ascii="Calibri" w:eastAsia="Times New Roman" w:hAnsi="Calibri" w:cs="Times New Roman"/>
                                      <w:b/>
                                      <w:bCs/>
                                      <w:color w:val="FFFFFF"/>
                                      <w:lang w:val="en-SG" w:eastAsia="zh-CN"/>
                                    </w:rPr>
                                    <w:t>dramatique</w:t>
                                  </w:r>
                                  <w:proofErr w:type="spellEnd"/>
                                </w:p>
                              </w:tc>
                            </w:tr>
                            <w:tr w:rsidR="00A72B53" w:rsidRPr="00016607" w14:paraId="5FA1E03F" w14:textId="77777777" w:rsidTr="00A72B53">
                              <w:trPr>
                                <w:trHeight w:val="1698"/>
                              </w:trPr>
                              <w:tc>
                                <w:tcPr>
                                  <w:tcW w:w="340" w:type="dxa"/>
                                  <w:tcBorders>
                                    <w:top w:val="nil"/>
                                    <w:left w:val="single" w:sz="4" w:space="0" w:color="auto"/>
                                    <w:bottom w:val="single" w:sz="4" w:space="0" w:color="auto"/>
                                    <w:right w:val="nil"/>
                                  </w:tcBorders>
                                  <w:shd w:val="clear" w:color="auto" w:fill="auto"/>
                                  <w:hideMark/>
                                </w:tcPr>
                                <w:p w14:paraId="171E14B3"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53A43005" w14:textId="32B64FBF"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5CD30F6D"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personne</w:t>
                                  </w:r>
                                  <w:proofErr w:type="gramEnd"/>
                                  <w:r w:rsidRPr="00504959">
                                    <w:rPr>
                                      <w:rFonts w:ascii="Calibri" w:eastAsia="Times New Roman" w:hAnsi="Calibri" w:cs="Times New Roman"/>
                                      <w:color w:val="000000"/>
                                      <w:sz w:val="20"/>
                                      <w:szCs w:val="20"/>
                                      <w:lang w:val="fr-FR" w:eastAsia="zh-CN"/>
                                    </w:rPr>
                                    <w:t xml:space="preserve">, animal ou chose </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observables</w:t>
                                  </w:r>
                                  <w:r w:rsidRPr="00504959">
                                    <w:rPr>
                                      <w:rFonts w:ascii="Calibri" w:eastAsia="Times New Roman" w:hAnsi="Calibri" w:cs="Times New Roman"/>
                                      <w:color w:val="000000"/>
                                      <w:sz w:val="20"/>
                                      <w:szCs w:val="20"/>
                                      <w:lang w:val="fr-FR" w:eastAsia="zh-CN"/>
                                    </w:rPr>
                                    <w:br/>
                                    <w:t>personnage principal, secondaire, imaginaire, réel</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internes</w:t>
                                  </w:r>
                                </w:p>
                              </w:tc>
                              <w:tc>
                                <w:tcPr>
                                  <w:tcW w:w="316" w:type="dxa"/>
                                  <w:gridSpan w:val="2"/>
                                  <w:tcBorders>
                                    <w:top w:val="nil"/>
                                    <w:left w:val="single" w:sz="4" w:space="0" w:color="auto"/>
                                    <w:bottom w:val="single" w:sz="4" w:space="0" w:color="auto"/>
                                    <w:right w:val="nil"/>
                                  </w:tcBorders>
                                  <w:shd w:val="clear" w:color="auto" w:fill="auto"/>
                                  <w:hideMark/>
                                </w:tcPr>
                                <w:p w14:paraId="2803B0C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111" w:type="dxa"/>
                                  <w:gridSpan w:val="3"/>
                                  <w:tcBorders>
                                    <w:top w:val="nil"/>
                                    <w:left w:val="nil"/>
                                    <w:bottom w:val="single" w:sz="4" w:space="0" w:color="auto"/>
                                    <w:right w:val="nil"/>
                                  </w:tcBorders>
                                  <w:shd w:val="clear" w:color="auto" w:fill="auto"/>
                                  <w:hideMark/>
                                </w:tcPr>
                                <w:p w14:paraId="30A07BA9" w14:textId="69341B1F"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description</w:t>
                                  </w:r>
                                  <w:proofErr w:type="gramEnd"/>
                                  <w:r w:rsidRPr="00504959">
                                    <w:rPr>
                                      <w:rFonts w:ascii="Calibri" w:eastAsia="Times New Roman" w:hAnsi="Calibri" w:cs="Times New Roman"/>
                                      <w:color w:val="000000"/>
                                      <w:sz w:val="20"/>
                                      <w:szCs w:val="20"/>
                                      <w:lang w:val="fr-FR" w:eastAsia="zh-CN"/>
                                    </w:rPr>
                                    <w:t xml:space="preserve"> de un ou des endroits (fictifs ou recréés) où se situe l’action dramatique</w:t>
                                  </w:r>
                                  <w:r w:rsidRPr="00504959">
                                    <w:rPr>
                                      <w:rFonts w:ascii="Calibri" w:eastAsia="Times New Roman" w:hAnsi="Calibri" w:cs="Times New Roman"/>
                                      <w:color w:val="000000"/>
                                      <w:sz w:val="20"/>
                                      <w:szCs w:val="20"/>
                                      <w:lang w:val="fr-FR" w:eastAsia="zh-CN"/>
                                    </w:rPr>
                                    <w:br/>
                                    <w:t xml:space="preserve">décor pour préciser </w:t>
                                  </w:r>
                                  <w:r w:rsidRPr="00504959">
                                    <w:rPr>
                                      <w:rFonts w:ascii="Calibri" w:eastAsia="Times New Roman" w:hAnsi="Calibri" w:cs="Times New Roman"/>
                                      <w:color w:val="000000"/>
                                      <w:sz w:val="20"/>
                                      <w:szCs w:val="20"/>
                                      <w:lang w:val="fr-FR" w:eastAsia="zh-CN"/>
                                    </w:rPr>
                                    <w:br/>
                                    <w:t>le lieu</w:t>
                                  </w:r>
                                </w:p>
                              </w:tc>
                              <w:tc>
                                <w:tcPr>
                                  <w:tcW w:w="316" w:type="dxa"/>
                                  <w:tcBorders>
                                    <w:top w:val="nil"/>
                                    <w:left w:val="single" w:sz="4" w:space="0" w:color="auto"/>
                                    <w:bottom w:val="single" w:sz="4" w:space="0" w:color="auto"/>
                                    <w:right w:val="nil"/>
                                  </w:tcBorders>
                                  <w:shd w:val="clear" w:color="auto" w:fill="auto"/>
                                  <w:hideMark/>
                                </w:tcPr>
                                <w:p w14:paraId="17B4C7EE"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1669" w:type="dxa"/>
                                  <w:gridSpan w:val="2"/>
                                  <w:tcBorders>
                                    <w:top w:val="nil"/>
                                    <w:left w:val="nil"/>
                                    <w:bottom w:val="single" w:sz="4" w:space="0" w:color="auto"/>
                                    <w:right w:val="nil"/>
                                  </w:tcBorders>
                                  <w:shd w:val="clear" w:color="auto" w:fill="auto"/>
                                  <w:hideMark/>
                                </w:tcPr>
                                <w:p w14:paraId="0D66BE85" w14:textId="1C26F026"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moment</w:t>
                                  </w:r>
                                  <w:proofErr w:type="gramEnd"/>
                                  <w:r w:rsidRPr="00504959">
                                    <w:rPr>
                                      <w:rFonts w:ascii="Calibri" w:eastAsia="Times New Roman" w:hAnsi="Calibri" w:cs="Times New Roman"/>
                                      <w:color w:val="000000"/>
                                      <w:sz w:val="20"/>
                                      <w:szCs w:val="20"/>
                                      <w:lang w:val="fr-FR" w:eastAsia="zh-CN"/>
                                    </w:rPr>
                                    <w:t xml:space="preserve"> où se</w:t>
                                  </w:r>
                                  <w:r w:rsidRPr="00504959">
                                    <w:rPr>
                                      <w:rFonts w:ascii="Calibri" w:eastAsia="Times New Roman" w:hAnsi="Calibri" w:cs="Times New Roman"/>
                                      <w:color w:val="000000"/>
                                      <w:sz w:val="20"/>
                                      <w:szCs w:val="20"/>
                                      <w:lang w:val="fr-FR" w:eastAsia="zh-CN"/>
                                    </w:rPr>
                                    <w:br/>
                                    <w:t>déroule l’action</w:t>
                                  </w:r>
                                  <w:r w:rsidRPr="00504959">
                                    <w:rPr>
                                      <w:rFonts w:ascii="Calibri" w:eastAsia="Times New Roman" w:hAnsi="Calibri" w:cs="Times New Roman"/>
                                      <w:color w:val="000000"/>
                                      <w:sz w:val="20"/>
                                      <w:szCs w:val="20"/>
                                      <w:lang w:val="fr-FR" w:eastAsia="zh-CN"/>
                                    </w:rPr>
                                    <w:br/>
                                    <w:t>dans le temps</w:t>
                                  </w:r>
                                  <w:r w:rsidRPr="00504959">
                                    <w:rPr>
                                      <w:rFonts w:ascii="Calibri" w:eastAsia="Times New Roman" w:hAnsi="Calibri" w:cs="Times New Roman"/>
                                      <w:color w:val="000000"/>
                                      <w:sz w:val="20"/>
                                      <w:szCs w:val="20"/>
                                      <w:lang w:val="fr-FR" w:eastAsia="zh-CN"/>
                                    </w:rPr>
                                    <w:br/>
                                    <w:t xml:space="preserve">divers temps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l’action même</w:t>
                                  </w:r>
                                  <w:r w:rsidRPr="00504959">
                                    <w:rPr>
                                      <w:rFonts w:ascii="Calibri" w:eastAsia="Times New Roman" w:hAnsi="Calibri" w:cs="Times New Roman"/>
                                      <w:color w:val="000000"/>
                                      <w:sz w:val="20"/>
                                      <w:szCs w:val="20"/>
                                      <w:lang w:val="fr-FR" w:eastAsia="zh-CN"/>
                                    </w:rPr>
                                    <w:br/>
                                    <w:t>durée de l’action</w:t>
                                  </w:r>
                                </w:p>
                              </w:tc>
                              <w:tc>
                                <w:tcPr>
                                  <w:tcW w:w="316" w:type="dxa"/>
                                  <w:tcBorders>
                                    <w:top w:val="nil"/>
                                    <w:left w:val="single" w:sz="4" w:space="0" w:color="auto"/>
                                    <w:bottom w:val="single" w:sz="4" w:space="0" w:color="auto"/>
                                    <w:right w:val="nil"/>
                                  </w:tcBorders>
                                  <w:shd w:val="clear" w:color="auto" w:fill="auto"/>
                                  <w:hideMark/>
                                </w:tcPr>
                                <w:p w14:paraId="39A7AB9D"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235" w:type="dxa"/>
                                  <w:gridSpan w:val="3"/>
                                  <w:tcBorders>
                                    <w:top w:val="nil"/>
                                    <w:left w:val="nil"/>
                                    <w:bottom w:val="single" w:sz="4" w:space="0" w:color="auto"/>
                                    <w:right w:val="nil"/>
                                  </w:tcBorders>
                                  <w:shd w:val="clear" w:color="auto" w:fill="auto"/>
                                  <w:hideMark/>
                                </w:tcPr>
                                <w:p w14:paraId="706F81D2"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73170E">
                                    <w:rPr>
                                      <w:rFonts w:ascii="Calibri" w:eastAsia="Times New Roman" w:hAnsi="Calibri" w:cs="Times New Roman"/>
                                      <w:color w:val="000000"/>
                                      <w:sz w:val="20"/>
                                      <w:szCs w:val="20"/>
                                      <w:highlight w:val="yellow"/>
                                      <w:lang w:val="fr-FR" w:eastAsia="zh-CN"/>
                                    </w:rPr>
                                    <w:t>espace</w:t>
                                  </w:r>
                                  <w:proofErr w:type="gramEnd"/>
                                  <w:r w:rsidRPr="0073170E">
                                    <w:rPr>
                                      <w:rFonts w:ascii="Calibri" w:eastAsia="Times New Roman" w:hAnsi="Calibri" w:cs="Times New Roman"/>
                                      <w:color w:val="000000"/>
                                      <w:sz w:val="20"/>
                                      <w:szCs w:val="20"/>
                                      <w:highlight w:val="yellow"/>
                                      <w:lang w:val="fr-FR" w:eastAsia="zh-CN"/>
                                    </w:rPr>
                                    <w:t xml:space="preserve"> scénique</w:t>
                                  </w:r>
                                  <w:r w:rsidRPr="00504959">
                                    <w:rPr>
                                      <w:rFonts w:ascii="Calibri" w:eastAsia="Times New Roman" w:hAnsi="Calibri" w:cs="Times New Roman"/>
                                      <w:color w:val="000000"/>
                                      <w:sz w:val="20"/>
                                      <w:szCs w:val="20"/>
                                      <w:lang w:val="fr-FR" w:eastAsia="zh-CN"/>
                                    </w:rPr>
                                    <w:br/>
                                    <w:t>espace physique ou espace théâtral : rue, estrade,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 xml:space="preserve">gymnase, scène tournante, </w:t>
                                  </w:r>
                                  <w:r w:rsidRPr="002E7DB4">
                                    <w:rPr>
                                      <w:rFonts w:ascii="Calibri" w:eastAsia="Times New Roman" w:hAnsi="Calibri" w:cs="Times New Roman"/>
                                      <w:color w:val="000000"/>
                                      <w:sz w:val="20"/>
                                      <w:szCs w:val="20"/>
                                      <w:lang w:val="fr-FR" w:eastAsia="zh-CN"/>
                                    </w:rPr>
                                    <w:t>scène à 360º</w:t>
                                  </w:r>
                                  <w:r w:rsidRPr="00504959">
                                    <w:rPr>
                                      <w:rFonts w:ascii="Calibri" w:eastAsia="Times New Roman" w:hAnsi="Calibri" w:cs="Times New Roman"/>
                                      <w:color w:val="000000"/>
                                      <w:sz w:val="20"/>
                                      <w:szCs w:val="20"/>
                                      <w:lang w:val="fr-FR" w:eastAsia="zh-CN"/>
                                    </w:rPr>
                                    <w:br/>
                                    <w:t>espace personnel</w:t>
                                  </w:r>
                                </w:p>
                              </w:tc>
                              <w:tc>
                                <w:tcPr>
                                  <w:tcW w:w="396" w:type="dxa"/>
                                  <w:gridSpan w:val="2"/>
                                  <w:tcBorders>
                                    <w:top w:val="nil"/>
                                    <w:left w:val="single" w:sz="4" w:space="0" w:color="auto"/>
                                    <w:bottom w:val="single" w:sz="4" w:space="0" w:color="auto"/>
                                    <w:right w:val="nil"/>
                                  </w:tcBorders>
                                  <w:shd w:val="clear" w:color="auto" w:fill="auto"/>
                                  <w:hideMark/>
                                </w:tcPr>
                                <w:p w14:paraId="00D442B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899" w:type="dxa"/>
                                  <w:tcBorders>
                                    <w:top w:val="nil"/>
                                    <w:left w:val="nil"/>
                                    <w:bottom w:val="single" w:sz="4" w:space="0" w:color="auto"/>
                                    <w:right w:val="single" w:sz="4" w:space="0" w:color="auto"/>
                                  </w:tcBorders>
                                  <w:shd w:val="clear" w:color="auto" w:fill="auto"/>
                                  <w:hideMark/>
                                </w:tcPr>
                                <w:p w14:paraId="6A0F14E7"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sujet</w:t>
                                  </w:r>
                                  <w:proofErr w:type="gramEnd"/>
                                  <w:r w:rsidRPr="00504959">
                                    <w:rPr>
                                      <w:rFonts w:ascii="Calibri" w:eastAsia="Times New Roman" w:hAnsi="Calibri" w:cs="Times New Roman"/>
                                      <w:color w:val="000000"/>
                                      <w:sz w:val="20"/>
                                      <w:szCs w:val="20"/>
                                      <w:lang w:val="fr-FR" w:eastAsia="zh-CN"/>
                                    </w:rPr>
                                    <w:t xml:space="preserve"> de l’œuvre</w:t>
                                  </w:r>
                                  <w:r w:rsidRPr="00504959">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highlight w:val="yellow"/>
                                      <w:lang w:val="fr-FR" w:eastAsia="zh-CN"/>
                                    </w:rPr>
                                    <w:t>histoire racontée</w:t>
                                  </w:r>
                                  <w:r w:rsidRPr="00504959">
                                    <w:rPr>
                                      <w:rFonts w:ascii="Calibri" w:eastAsia="Times New Roman" w:hAnsi="Calibri" w:cs="Times New Roman"/>
                                      <w:color w:val="000000"/>
                                      <w:sz w:val="20"/>
                                      <w:szCs w:val="20"/>
                                      <w:lang w:val="fr-FR" w:eastAsia="zh-CN"/>
                                    </w:rPr>
                                    <w:t xml:space="preserve"> ou fable</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structure</w:t>
                                  </w:r>
                                  <w:r w:rsidRPr="00504959">
                                    <w:rPr>
                                      <w:rFonts w:ascii="Calibri" w:eastAsia="Times New Roman" w:hAnsi="Calibri" w:cs="Times New Roman"/>
                                      <w:color w:val="000000"/>
                                      <w:sz w:val="20"/>
                                      <w:szCs w:val="20"/>
                                      <w:lang w:val="fr-FR" w:eastAsia="zh-CN"/>
                                    </w:rPr>
                                    <w:br/>
                                    <w:t>idée principale et idées secondaires</w:t>
                                  </w:r>
                                  <w:r w:rsidRPr="00504959">
                                    <w:rPr>
                                      <w:rFonts w:ascii="Calibri" w:eastAsia="Times New Roman" w:hAnsi="Calibri" w:cs="Times New Roman"/>
                                      <w:color w:val="000000"/>
                                      <w:sz w:val="20"/>
                                      <w:szCs w:val="20"/>
                                      <w:lang w:val="fr-FR" w:eastAsia="zh-CN"/>
                                    </w:rPr>
                                    <w:br/>
                                    <w:t>péripéties</w:t>
                                  </w:r>
                                  <w:r w:rsidRPr="00504959">
                                    <w:rPr>
                                      <w:rFonts w:ascii="Calibri" w:eastAsia="Times New Roman" w:hAnsi="Calibri" w:cs="Times New Roman"/>
                                      <w:color w:val="000000"/>
                                      <w:sz w:val="20"/>
                                      <w:szCs w:val="20"/>
                                      <w:lang w:val="fr-FR" w:eastAsia="zh-CN"/>
                                    </w:rPr>
                                    <w:br/>
                                    <w:t>point culminant</w:t>
                                  </w:r>
                                </w:p>
                              </w:tc>
                            </w:tr>
                            <w:tr w:rsidR="00A72B53" w:rsidRPr="00504959" w14:paraId="63BF49CE" w14:textId="77777777" w:rsidTr="00A72B53">
                              <w:trPr>
                                <w:trHeight w:val="500"/>
                              </w:trPr>
                              <w:tc>
                                <w:tcPr>
                                  <w:tcW w:w="2818" w:type="dxa"/>
                                  <w:gridSpan w:val="3"/>
                                  <w:tcBorders>
                                    <w:top w:val="single" w:sz="4" w:space="0" w:color="auto"/>
                                    <w:left w:val="single" w:sz="4" w:space="0" w:color="auto"/>
                                    <w:bottom w:val="single" w:sz="4" w:space="0" w:color="auto"/>
                                    <w:right w:val="single" w:sz="4" w:space="0" w:color="000000"/>
                                  </w:tcBorders>
                                  <w:shd w:val="clear" w:color="000000" w:fill="C37F56"/>
                                  <w:vAlign w:val="center"/>
                                  <w:hideMark/>
                                </w:tcPr>
                                <w:p w14:paraId="6024BFA1"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 xml:space="preserve">Principe </w:t>
                                  </w:r>
                                  <w:proofErr w:type="spellStart"/>
                                  <w:r w:rsidRPr="00504959">
                                    <w:rPr>
                                      <w:rFonts w:ascii="Calibri" w:eastAsia="Times New Roman" w:hAnsi="Calibri" w:cs="Times New Roman"/>
                                      <w:b/>
                                      <w:bCs/>
                                      <w:color w:val="FFFFFF"/>
                                      <w:lang w:val="en-SG" w:eastAsia="zh-CN"/>
                                    </w:rPr>
                                    <w:t>esthétique</w:t>
                                  </w:r>
                                  <w:proofErr w:type="spellEnd"/>
                                </w:p>
                              </w:tc>
                              <w:tc>
                                <w:tcPr>
                                  <w:tcW w:w="6963" w:type="dxa"/>
                                  <w:gridSpan w:val="12"/>
                                  <w:tcBorders>
                                    <w:top w:val="single" w:sz="4" w:space="0" w:color="auto"/>
                                    <w:left w:val="nil"/>
                                    <w:bottom w:val="single" w:sz="4" w:space="0" w:color="auto"/>
                                    <w:right w:val="single" w:sz="4" w:space="0" w:color="000000"/>
                                  </w:tcBorders>
                                  <w:shd w:val="clear" w:color="000000" w:fill="C37F56"/>
                                  <w:vAlign w:val="center"/>
                                  <w:hideMark/>
                                </w:tcPr>
                                <w:p w14:paraId="7CD86F28" w14:textId="77777777" w:rsidR="00A72B53" w:rsidRPr="00504959" w:rsidRDefault="00A72B53" w:rsidP="00A72B53">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4295" w:type="dxa"/>
                                  <w:gridSpan w:val="3"/>
                                  <w:tcBorders>
                                    <w:top w:val="single" w:sz="4" w:space="0" w:color="auto"/>
                                    <w:left w:val="nil"/>
                                    <w:bottom w:val="single" w:sz="4" w:space="0" w:color="auto"/>
                                    <w:right w:val="single" w:sz="4" w:space="0" w:color="000000"/>
                                  </w:tcBorders>
                                  <w:shd w:val="clear" w:color="000000" w:fill="C37F56"/>
                                  <w:vAlign w:val="center"/>
                                  <w:hideMark/>
                                </w:tcPr>
                                <w:p w14:paraId="162D5269"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A72B53" w:rsidRPr="00016607" w14:paraId="2721F6D8" w14:textId="77777777" w:rsidTr="00A72B53">
                              <w:trPr>
                                <w:trHeight w:val="2829"/>
                              </w:trPr>
                              <w:tc>
                                <w:tcPr>
                                  <w:tcW w:w="340" w:type="dxa"/>
                                  <w:tcBorders>
                                    <w:top w:val="nil"/>
                                    <w:left w:val="single" w:sz="4" w:space="0" w:color="auto"/>
                                    <w:bottom w:val="single" w:sz="4" w:space="0" w:color="auto"/>
                                    <w:right w:val="nil"/>
                                  </w:tcBorders>
                                  <w:shd w:val="clear" w:color="auto" w:fill="auto"/>
                                  <w:hideMark/>
                                </w:tcPr>
                                <w:p w14:paraId="3C7F3E8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478" w:type="dxa"/>
                                  <w:gridSpan w:val="2"/>
                                  <w:tcBorders>
                                    <w:top w:val="nil"/>
                                    <w:left w:val="nil"/>
                                    <w:bottom w:val="single" w:sz="4" w:space="0" w:color="auto"/>
                                    <w:right w:val="nil"/>
                                  </w:tcBorders>
                                  <w:shd w:val="clear" w:color="auto" w:fill="auto"/>
                                  <w:hideMark/>
                                </w:tcPr>
                                <w:p w14:paraId="788D8618"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73170E">
                                    <w:rPr>
                                      <w:rFonts w:ascii="Calibri" w:eastAsia="Times New Roman" w:hAnsi="Calibri" w:cs="Times New Roman"/>
                                      <w:color w:val="000000"/>
                                      <w:sz w:val="20"/>
                                      <w:szCs w:val="20"/>
                                      <w:highlight w:val="yellow"/>
                                      <w:lang w:val="fr-FR" w:eastAsia="zh-CN"/>
                                    </w:rPr>
                                    <w:t>contraste</w:t>
                                  </w:r>
                                  <w:proofErr w:type="gramEnd"/>
                                  <w:r w:rsidRPr="0073170E">
                                    <w:rPr>
                                      <w:rFonts w:ascii="Calibri" w:eastAsia="Times New Roman" w:hAnsi="Calibri" w:cs="Times New Roman"/>
                                      <w:color w:val="000000"/>
                                      <w:sz w:val="20"/>
                                      <w:szCs w:val="20"/>
                                      <w:highlight w:val="yellow"/>
                                      <w:lang w:val="fr-FR" w:eastAsia="zh-CN"/>
                                    </w:rPr>
                                    <w:br/>
                                    <w:t>rythme</w:t>
                                  </w:r>
                                  <w:r w:rsidRPr="0073170E">
                                    <w:rPr>
                                      <w:rFonts w:ascii="Calibri" w:eastAsia="Times New Roman" w:hAnsi="Calibri" w:cs="Times New Roman"/>
                                      <w:color w:val="000000"/>
                                      <w:sz w:val="20"/>
                                      <w:szCs w:val="20"/>
                                      <w:highlight w:val="yellow"/>
                                      <w:lang w:val="fr-FR" w:eastAsia="zh-CN"/>
                                    </w:rPr>
                                    <w:br/>
                                    <w:t>variété</w:t>
                                  </w:r>
                                  <w:r w:rsidRPr="0073170E">
                                    <w:rPr>
                                      <w:rFonts w:ascii="Calibri" w:eastAsia="Times New Roman" w:hAnsi="Calibri" w:cs="Times New Roman"/>
                                      <w:color w:val="000000"/>
                                      <w:sz w:val="20"/>
                                      <w:szCs w:val="20"/>
                                      <w:highlight w:val="yellow"/>
                                      <w:lang w:val="fr-FR" w:eastAsia="zh-CN"/>
                                    </w:rPr>
                                    <w:br/>
                                    <w:t>équilibre</w:t>
                                  </w:r>
                                  <w:r w:rsidRPr="0073170E">
                                    <w:rPr>
                                      <w:rFonts w:ascii="Calibri" w:eastAsia="Times New Roman" w:hAnsi="Calibri" w:cs="Times New Roman"/>
                                      <w:color w:val="000000"/>
                                      <w:sz w:val="20"/>
                                      <w:szCs w:val="20"/>
                                      <w:highlight w:val="yellow"/>
                                      <w:lang w:val="fr-FR" w:eastAsia="zh-CN"/>
                                    </w:rPr>
                                    <w:br/>
                                    <w:t>unité</w:t>
                                  </w:r>
                                </w:p>
                              </w:tc>
                              <w:tc>
                                <w:tcPr>
                                  <w:tcW w:w="301" w:type="dxa"/>
                                  <w:tcBorders>
                                    <w:top w:val="nil"/>
                                    <w:left w:val="single" w:sz="4" w:space="0" w:color="auto"/>
                                    <w:bottom w:val="single" w:sz="4" w:space="0" w:color="auto"/>
                                    <w:right w:val="nil"/>
                                  </w:tcBorders>
                                  <w:shd w:val="clear" w:color="auto" w:fill="auto"/>
                                  <w:hideMark/>
                                </w:tcPr>
                                <w:p w14:paraId="685E3F8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6662" w:type="dxa"/>
                                  <w:gridSpan w:val="11"/>
                                  <w:tcBorders>
                                    <w:top w:val="single" w:sz="4" w:space="0" w:color="auto"/>
                                    <w:left w:val="nil"/>
                                    <w:bottom w:val="single" w:sz="4" w:space="0" w:color="auto"/>
                                    <w:right w:val="nil"/>
                                  </w:tcBorders>
                                  <w:shd w:val="clear" w:color="auto" w:fill="auto"/>
                                  <w:hideMark/>
                                </w:tcPr>
                                <w:p w14:paraId="02B70A37" w14:textId="3F6F297E"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théâtre</w:t>
                                  </w:r>
                                  <w:proofErr w:type="gramEnd"/>
                                  <w:r w:rsidRPr="00504959">
                                    <w:rPr>
                                      <w:rFonts w:ascii="Calibri" w:eastAsia="Times New Roman" w:hAnsi="Calibri" w:cs="Times New Roman"/>
                                      <w:color w:val="000000"/>
                                      <w:sz w:val="20"/>
                                      <w:szCs w:val="20"/>
                                      <w:lang w:val="fr-FR" w:eastAsia="zh-CN"/>
                                    </w:rPr>
                                    <w:t xml:space="preserve"> de marionnettes, </w:t>
                                  </w:r>
                                  <w:r w:rsidRPr="0073170E">
                                    <w:rPr>
                                      <w:rFonts w:ascii="Calibri" w:eastAsia="Times New Roman" w:hAnsi="Calibri" w:cs="Times New Roman"/>
                                      <w:color w:val="000000"/>
                                      <w:sz w:val="20"/>
                                      <w:szCs w:val="20"/>
                                      <w:highlight w:val="yellow"/>
                                      <w:lang w:val="fr-FR" w:eastAsia="zh-CN"/>
                                    </w:rPr>
                                    <w:t>saynète</w:t>
                                  </w:r>
                                  <w:r w:rsidRPr="00504959">
                                    <w:rPr>
                                      <w:rFonts w:ascii="Calibri" w:eastAsia="Times New Roman" w:hAnsi="Calibri" w:cs="Times New Roman"/>
                                      <w:color w:val="000000"/>
                                      <w:sz w:val="20"/>
                                      <w:szCs w:val="20"/>
                                      <w:lang w:val="fr-FR" w:eastAsia="zh-CN"/>
                                    </w:rPr>
                                    <w:t xml:space="preserve">, récitation, théâtre d’ombres, </w:t>
                                  </w:r>
                                  <w:r w:rsidRPr="002E7DB4">
                                    <w:rPr>
                                      <w:rFonts w:ascii="Calibri" w:eastAsia="Times New Roman" w:hAnsi="Calibri" w:cs="Times New Roman"/>
                                      <w:color w:val="000000"/>
                                      <w:sz w:val="20"/>
                                      <w:szCs w:val="20"/>
                                      <w:lang w:val="fr-FR" w:eastAsia="zh-CN"/>
                                    </w:rPr>
                                    <w:t>mime,</w:t>
                                  </w:r>
                                  <w:r w:rsidRPr="00504959">
                                    <w:rPr>
                                      <w:rFonts w:ascii="Calibri" w:eastAsia="Times New Roman" w:hAnsi="Calibri" w:cs="Times New Roman"/>
                                      <w:color w:val="000000"/>
                                      <w:sz w:val="20"/>
                                      <w:szCs w:val="20"/>
                                      <w:lang w:val="fr-FR" w:eastAsia="zh-CN"/>
                                    </w:rPr>
                                    <w:t xml:space="preserve">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tableau vivant, création collective, improvisation, monologue, dialogue, commedia dell’arte</w:t>
                                  </w:r>
                                  <w:r w:rsidRPr="00504959">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 xml:space="preserve">clown : personnage comique aux caractéristiques stéréotypées grâce </w:t>
                                  </w:r>
                                  <w:r>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à son maquillage, perruque, démarche caricaturale, comme le clown blanc, clown rouge, vagabond, bouffon, Auguste, M. Loyal, Bip, Sol</w:t>
                                  </w:r>
                                </w:p>
                              </w:tc>
                              <w:tc>
                                <w:tcPr>
                                  <w:tcW w:w="316" w:type="dxa"/>
                                  <w:tcBorders>
                                    <w:top w:val="nil"/>
                                    <w:left w:val="single" w:sz="4" w:space="0" w:color="auto"/>
                                    <w:bottom w:val="single" w:sz="4" w:space="0" w:color="auto"/>
                                    <w:right w:val="nil"/>
                                  </w:tcBorders>
                                  <w:shd w:val="clear" w:color="auto" w:fill="auto"/>
                                  <w:hideMark/>
                                </w:tcPr>
                                <w:p w14:paraId="430F84FF" w14:textId="5ED11A9B"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005F2034"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tc>
                              <w:tc>
                                <w:tcPr>
                                  <w:tcW w:w="3979" w:type="dxa"/>
                                  <w:gridSpan w:val="2"/>
                                  <w:tcBorders>
                                    <w:top w:val="nil"/>
                                    <w:left w:val="nil"/>
                                    <w:bottom w:val="single" w:sz="4" w:space="0" w:color="auto"/>
                                    <w:right w:val="single" w:sz="4" w:space="0" w:color="auto"/>
                                  </w:tcBorders>
                                  <w:shd w:val="clear" w:color="auto" w:fill="auto"/>
                                  <w:hideMark/>
                                </w:tcPr>
                                <w:p w14:paraId="456DFA23" w14:textId="426E13E9"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technique</w:t>
                                  </w:r>
                                  <w:proofErr w:type="gramEnd"/>
                                  <w:r w:rsidRPr="00504959">
                                    <w:rPr>
                                      <w:rFonts w:ascii="Calibri" w:eastAsia="Times New Roman" w:hAnsi="Calibri" w:cs="Times New Roman"/>
                                      <w:color w:val="000000"/>
                                      <w:sz w:val="20"/>
                                      <w:szCs w:val="20"/>
                                      <w:lang w:val="fr-FR" w:eastAsia="zh-CN"/>
                                    </w:rPr>
                                    <w:t xml:space="preserve"> vocale</w:t>
                                  </w:r>
                                  <w:r w:rsidRPr="00504959">
                                    <w:rPr>
                                      <w:rFonts w:ascii="Calibri" w:eastAsia="Times New Roman" w:hAnsi="Calibri" w:cs="Times New Roman"/>
                                      <w:color w:val="000000"/>
                                      <w:sz w:val="20"/>
                                      <w:szCs w:val="20"/>
                                      <w:lang w:val="fr-FR" w:eastAsia="zh-CN"/>
                                    </w:rPr>
                                    <w:br/>
                                    <w:t>écoute</w:t>
                                  </w:r>
                                  <w:r w:rsidRPr="00504959">
                                    <w:rPr>
                                      <w:rFonts w:ascii="Calibri" w:eastAsia="Times New Roman" w:hAnsi="Calibri" w:cs="Times New Roman"/>
                                      <w:color w:val="000000"/>
                                      <w:sz w:val="20"/>
                                      <w:szCs w:val="20"/>
                                      <w:lang w:val="fr-FR" w:eastAsia="zh-CN"/>
                                    </w:rPr>
                                    <w:br/>
                                    <w:t>improvisation</w:t>
                                  </w:r>
                                  <w:r w:rsidRPr="00504959">
                                    <w:rPr>
                                      <w:rFonts w:ascii="Calibri" w:eastAsia="Times New Roman" w:hAnsi="Calibri" w:cs="Times New Roman"/>
                                      <w:color w:val="000000"/>
                                      <w:sz w:val="20"/>
                                      <w:szCs w:val="20"/>
                                      <w:lang w:val="fr-FR" w:eastAsia="zh-CN"/>
                                    </w:rPr>
                                    <w:br/>
                                    <w:t>préparation avant d’entrer en scène</w:t>
                                  </w:r>
                                  <w:r w:rsidRPr="00504959">
                                    <w:rPr>
                                      <w:rFonts w:ascii="Calibri" w:eastAsia="Times New Roman" w:hAnsi="Calibri" w:cs="Times New Roman"/>
                                      <w:color w:val="000000"/>
                                      <w:sz w:val="20"/>
                                      <w:szCs w:val="20"/>
                                      <w:lang w:val="fr-FR" w:eastAsia="zh-CN"/>
                                    </w:rPr>
                                    <w:br/>
                                    <w:t>échauffement</w:t>
                                  </w:r>
                                  <w:r w:rsidRPr="00504959">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technique de mime</w:t>
                                  </w:r>
                                  <w:r w:rsidRPr="00504959">
                                    <w:rPr>
                                      <w:rFonts w:ascii="Calibri" w:eastAsia="Times New Roman" w:hAnsi="Calibri" w:cs="Times New Roman"/>
                                      <w:color w:val="000000"/>
                                      <w:sz w:val="20"/>
                                      <w:szCs w:val="20"/>
                                      <w:lang w:val="fr-FR" w:eastAsia="zh-CN"/>
                                    </w:rPr>
                                    <w:br/>
                                    <w:t>masque</w:t>
                                  </w:r>
                                  <w:r w:rsidRPr="00504959">
                                    <w:rPr>
                                      <w:rFonts w:ascii="Calibri" w:eastAsia="Times New Roman" w:hAnsi="Calibri" w:cs="Times New Roman"/>
                                      <w:color w:val="000000"/>
                                      <w:sz w:val="20"/>
                                      <w:szCs w:val="20"/>
                                      <w:lang w:val="fr-FR" w:eastAsia="zh-CN"/>
                                    </w:rPr>
                                    <w:br/>
                                  </w:r>
                                  <w:r w:rsidRPr="00123211">
                                    <w:rPr>
                                      <w:rFonts w:ascii="Calibri" w:eastAsia="Times New Roman" w:hAnsi="Calibri" w:cs="Times New Roman"/>
                                      <w:color w:val="000000"/>
                                      <w:sz w:val="20"/>
                                      <w:szCs w:val="20"/>
                                      <w:highlight w:val="yellow"/>
                                      <w:lang w:val="fr-FR" w:eastAsia="zh-CN"/>
                                    </w:rPr>
                                    <w:t>canevas</w:t>
                                  </w:r>
                                  <w:r w:rsidRPr="00504959">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maquillage :</w:t>
                                  </w:r>
                                  <w:r w:rsidRPr="00504959">
                                    <w:rPr>
                                      <w:rFonts w:ascii="Calibri" w:eastAsia="Times New Roman" w:hAnsi="Calibri" w:cs="Times New Roman"/>
                                      <w:color w:val="000000"/>
                                      <w:sz w:val="20"/>
                                      <w:szCs w:val="20"/>
                                      <w:lang w:val="fr-FR" w:eastAsia="zh-CN"/>
                                    </w:rPr>
                                    <w:t xml:space="preserve"> modification du visage à l’aide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 produits (poudre, crème, fard) appliqués sur la peau pour changer l’apparence</w:t>
                                  </w:r>
                                </w:p>
                              </w:tc>
                            </w:tr>
                          </w:tbl>
                          <w:p w14:paraId="5D07860C" w14:textId="77777777" w:rsidR="00A72B53" w:rsidRPr="006431A8" w:rsidRDefault="00A72B53" w:rsidP="00A72B53">
                            <w:pPr>
                              <w:pStyle w:val="BodyMidNormal"/>
                              <w:ind w:left="360"/>
                              <w:rPr>
                                <w:rFonts w:asciiTheme="minorHAnsi" w:hAnsiTheme="minorHAnsi" w:cstheme="minorHAnsi"/>
                                <w:b/>
                                <w:bCs w:val="0"/>
                                <w:sz w:val="36"/>
                                <w:szCs w:val="36"/>
                              </w:rPr>
                            </w:pPr>
                            <w:r w:rsidRPr="00C964A6">
                              <w:rPr>
                                <w:lang w:val="fr-FR"/>
                              </w:rPr>
                              <w:br w:type="page"/>
                            </w: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2" type="#_x0000_t202" style="position:absolute;left:0;text-align:left;margin-left:13.2pt;margin-top:26.15pt;width:733.95pt;height:359.2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" filled="f" stroked="f" strokeweight=".5pt">
                <v:textbox>
                  <w:txbxContent>
                    <w:tbl>
                      <w:tblPr>
                        <w:tblW w:w="14076" w:type="dxa"/>
                        <w:tblLook w:val="04A0" w:firstRow="1" w:lastRow="0" w:firstColumn="1" w:lastColumn="0" w:noHBand="0" w:noVBand="1"/>
                      </w:tblPr>
                      <w:tblGrid>
                        <w:gridCol w:w="340"/>
                        <w:gridCol w:w="103"/>
                        <w:gridCol w:w="2369"/>
                        <w:gridCol w:w="316"/>
                        <w:gridCol w:w="14"/>
                        <w:gridCol w:w="14"/>
                        <w:gridCol w:w="271"/>
                        <w:gridCol w:w="1855"/>
                        <w:gridCol w:w="316"/>
                        <w:gridCol w:w="631"/>
                        <w:gridCol w:w="1038"/>
                        <w:gridCol w:w="316"/>
                        <w:gridCol w:w="948"/>
                        <w:gridCol w:w="340"/>
                        <w:gridCol w:w="947"/>
                        <w:gridCol w:w="316"/>
                        <w:gridCol w:w="80"/>
                        <w:gridCol w:w="3899"/>
                      </w:tblGrid>
                      <w:tr w:rsidR="00A72B53" w:rsidRPr="00016607" w14:paraId="7E139F7F" w14:textId="77777777" w:rsidTr="00A72B53">
                        <w:trPr>
                          <w:trHeight w:val="320"/>
                        </w:trPr>
                        <w:tc>
                          <w:tcPr>
                            <w:tcW w:w="443" w:type="dxa"/>
                            <w:gridSpan w:val="2"/>
                            <w:tcBorders>
                              <w:top w:val="nil"/>
                              <w:left w:val="nil"/>
                              <w:bottom w:val="single" w:sz="4" w:space="0" w:color="auto"/>
                              <w:right w:val="nil"/>
                            </w:tcBorders>
                            <w:shd w:val="clear" w:color="auto" w:fill="auto"/>
                            <w:noWrap/>
                            <w:vAlign w:val="bottom"/>
                            <w:hideMark/>
                          </w:tcPr>
                          <w:p w14:paraId="4AFE9B1C"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11" w:type="dxa"/>
                            <w:gridSpan w:val="4"/>
                            <w:tcBorders>
                              <w:top w:val="nil"/>
                              <w:left w:val="nil"/>
                              <w:bottom w:val="single" w:sz="4" w:space="0" w:color="auto"/>
                              <w:right w:val="nil"/>
                            </w:tcBorders>
                            <w:shd w:val="clear" w:color="auto" w:fill="auto"/>
                            <w:noWrap/>
                            <w:vAlign w:val="bottom"/>
                            <w:hideMark/>
                          </w:tcPr>
                          <w:p w14:paraId="2491689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6" w:type="dxa"/>
                            <w:tcBorders>
                              <w:top w:val="nil"/>
                              <w:left w:val="nil"/>
                              <w:bottom w:val="single" w:sz="4" w:space="0" w:color="auto"/>
                              <w:right w:val="nil"/>
                            </w:tcBorders>
                            <w:shd w:val="clear" w:color="auto" w:fill="auto"/>
                            <w:noWrap/>
                            <w:vAlign w:val="bottom"/>
                            <w:hideMark/>
                          </w:tcPr>
                          <w:p w14:paraId="79659C5A"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1855" w:type="dxa"/>
                            <w:tcBorders>
                              <w:top w:val="nil"/>
                              <w:left w:val="nil"/>
                              <w:bottom w:val="single" w:sz="4" w:space="0" w:color="auto"/>
                              <w:right w:val="nil"/>
                            </w:tcBorders>
                            <w:shd w:val="clear" w:color="auto" w:fill="auto"/>
                            <w:noWrap/>
                            <w:vAlign w:val="bottom"/>
                            <w:hideMark/>
                          </w:tcPr>
                          <w:p w14:paraId="4A2C1770"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gridSpan w:val="2"/>
                            <w:tcBorders>
                              <w:top w:val="nil"/>
                              <w:left w:val="nil"/>
                              <w:bottom w:val="single" w:sz="4" w:space="0" w:color="auto"/>
                              <w:right w:val="nil"/>
                            </w:tcBorders>
                            <w:shd w:val="clear" w:color="auto" w:fill="auto"/>
                            <w:noWrap/>
                            <w:vAlign w:val="bottom"/>
                            <w:hideMark/>
                          </w:tcPr>
                          <w:p w14:paraId="188C0F8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02" w:type="dxa"/>
                            <w:gridSpan w:val="3"/>
                            <w:tcBorders>
                              <w:top w:val="nil"/>
                              <w:left w:val="nil"/>
                              <w:bottom w:val="single" w:sz="4" w:space="0" w:color="auto"/>
                              <w:right w:val="nil"/>
                            </w:tcBorders>
                            <w:shd w:val="clear" w:color="auto" w:fill="auto"/>
                            <w:noWrap/>
                            <w:vAlign w:val="bottom"/>
                            <w:hideMark/>
                          </w:tcPr>
                          <w:p w14:paraId="503BD6AD"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40" w:type="dxa"/>
                            <w:tcBorders>
                              <w:top w:val="nil"/>
                              <w:left w:val="nil"/>
                              <w:bottom w:val="single" w:sz="4" w:space="0" w:color="auto"/>
                              <w:right w:val="nil"/>
                            </w:tcBorders>
                            <w:shd w:val="clear" w:color="auto" w:fill="auto"/>
                            <w:noWrap/>
                            <w:vAlign w:val="bottom"/>
                            <w:hideMark/>
                          </w:tcPr>
                          <w:p w14:paraId="22A78CA2"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tcBorders>
                              <w:top w:val="nil"/>
                              <w:left w:val="nil"/>
                              <w:bottom w:val="single" w:sz="4" w:space="0" w:color="auto"/>
                              <w:right w:val="nil"/>
                            </w:tcBorders>
                            <w:shd w:val="clear" w:color="auto" w:fill="auto"/>
                            <w:noWrap/>
                            <w:vAlign w:val="bottom"/>
                            <w:hideMark/>
                          </w:tcPr>
                          <w:p w14:paraId="10CAD7E7"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50C98379"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979" w:type="dxa"/>
                            <w:gridSpan w:val="2"/>
                            <w:tcBorders>
                              <w:top w:val="nil"/>
                              <w:left w:val="nil"/>
                              <w:bottom w:val="single" w:sz="4" w:space="0" w:color="auto"/>
                              <w:right w:val="nil"/>
                            </w:tcBorders>
                            <w:shd w:val="clear" w:color="auto" w:fill="auto"/>
                            <w:noWrap/>
                            <w:vAlign w:val="bottom"/>
                            <w:hideMark/>
                          </w:tcPr>
                          <w:p w14:paraId="5DC58888"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A72B53" w:rsidRPr="00504959" w14:paraId="50058DCE" w14:textId="77777777" w:rsidTr="00A72B53">
                        <w:trPr>
                          <w:trHeight w:val="700"/>
                        </w:trPr>
                        <w:tc>
                          <w:tcPr>
                            <w:tcW w:w="14076" w:type="dxa"/>
                            <w:gridSpan w:val="18"/>
                            <w:tcBorders>
                              <w:top w:val="single" w:sz="4" w:space="0" w:color="auto"/>
                              <w:left w:val="single" w:sz="4" w:space="0" w:color="auto"/>
                              <w:bottom w:val="single" w:sz="4" w:space="0" w:color="auto"/>
                              <w:right w:val="single" w:sz="4" w:space="0" w:color="000000"/>
                            </w:tcBorders>
                            <w:shd w:val="clear" w:color="000000" w:fill="C37F56"/>
                            <w:vAlign w:val="center"/>
                            <w:hideMark/>
                          </w:tcPr>
                          <w:p w14:paraId="51DAC006" w14:textId="77777777" w:rsidR="00A72B53" w:rsidRPr="00504959" w:rsidRDefault="00A72B53" w:rsidP="00A72B53">
                            <w:pPr>
                              <w:jc w:val="center"/>
                              <w:rPr>
                                <w:rFonts w:ascii="Calibri" w:eastAsia="Times New Roman" w:hAnsi="Calibri" w:cs="Times New Roman"/>
                                <w:b/>
                                <w:bCs/>
                                <w:color w:val="FFFFFF"/>
                                <w:sz w:val="32"/>
                                <w:szCs w:val="32"/>
                                <w:lang w:val="en-SG" w:eastAsia="zh-CN"/>
                              </w:rPr>
                            </w:pPr>
                            <w:proofErr w:type="spellStart"/>
                            <w:r w:rsidRPr="00504959">
                              <w:rPr>
                                <w:rFonts w:ascii="Calibri" w:eastAsia="Times New Roman" w:hAnsi="Calibri" w:cs="Times New Roman"/>
                                <w:b/>
                                <w:bCs/>
                                <w:color w:val="FFFFFF"/>
                                <w:sz w:val="32"/>
                                <w:szCs w:val="32"/>
                                <w:lang w:val="en-SG" w:eastAsia="zh-CN"/>
                              </w:rPr>
                              <w:t>Éléments</w:t>
                            </w:r>
                            <w:proofErr w:type="spellEnd"/>
                            <w:r w:rsidRPr="00504959">
                              <w:rPr>
                                <w:rFonts w:ascii="Calibri" w:eastAsia="Times New Roman" w:hAnsi="Calibri" w:cs="Times New Roman"/>
                                <w:b/>
                                <w:bCs/>
                                <w:color w:val="FFFFFF"/>
                                <w:sz w:val="32"/>
                                <w:szCs w:val="32"/>
                                <w:lang w:val="en-SG" w:eastAsia="zh-CN"/>
                              </w:rPr>
                              <w:t xml:space="preserve"> </w:t>
                            </w:r>
                            <w:proofErr w:type="spellStart"/>
                            <w:r w:rsidRPr="00504959">
                              <w:rPr>
                                <w:rFonts w:ascii="Calibri" w:eastAsia="Times New Roman" w:hAnsi="Calibri" w:cs="Times New Roman"/>
                                <w:b/>
                                <w:bCs/>
                                <w:color w:val="FFFFFF"/>
                                <w:sz w:val="32"/>
                                <w:szCs w:val="32"/>
                                <w:lang w:val="en-SG" w:eastAsia="zh-CN"/>
                              </w:rPr>
                              <w:t>clés</w:t>
                            </w:r>
                            <w:proofErr w:type="spellEnd"/>
                          </w:p>
                        </w:tc>
                      </w:tr>
                      <w:tr w:rsidR="00A72B53" w:rsidRPr="00504959" w14:paraId="03223DA9" w14:textId="77777777" w:rsidTr="00A72B53">
                        <w:trPr>
                          <w:trHeight w:val="430"/>
                        </w:trPr>
                        <w:tc>
                          <w:tcPr>
                            <w:tcW w:w="2818"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001DF9B2" w14:textId="77777777" w:rsidR="00A72B53" w:rsidRPr="00504959" w:rsidRDefault="00A72B53" w:rsidP="00A72B53">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Personnage</w:t>
                            </w:r>
                            <w:proofErr w:type="spellEnd"/>
                          </w:p>
                        </w:tc>
                        <w:tc>
                          <w:tcPr>
                            <w:tcW w:w="2427" w:type="dxa"/>
                            <w:gridSpan w:val="5"/>
                            <w:tcBorders>
                              <w:top w:val="single" w:sz="4" w:space="0" w:color="auto"/>
                              <w:left w:val="nil"/>
                              <w:bottom w:val="single" w:sz="4" w:space="0" w:color="auto"/>
                              <w:right w:val="single" w:sz="4" w:space="0" w:color="auto"/>
                            </w:tcBorders>
                            <w:shd w:val="clear" w:color="000000" w:fill="C37F56"/>
                            <w:vAlign w:val="center"/>
                            <w:hideMark/>
                          </w:tcPr>
                          <w:p w14:paraId="1900DDAF"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Lieu</w:t>
                            </w:r>
                          </w:p>
                        </w:tc>
                        <w:tc>
                          <w:tcPr>
                            <w:tcW w:w="1985" w:type="dxa"/>
                            <w:gridSpan w:val="3"/>
                            <w:tcBorders>
                              <w:top w:val="single" w:sz="4" w:space="0" w:color="auto"/>
                              <w:left w:val="nil"/>
                              <w:bottom w:val="single" w:sz="4" w:space="0" w:color="auto"/>
                              <w:right w:val="single" w:sz="4" w:space="0" w:color="auto"/>
                            </w:tcBorders>
                            <w:shd w:val="clear" w:color="000000" w:fill="C37F56"/>
                            <w:vAlign w:val="center"/>
                            <w:hideMark/>
                          </w:tcPr>
                          <w:p w14:paraId="5145490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551" w:type="dxa"/>
                            <w:gridSpan w:val="4"/>
                            <w:tcBorders>
                              <w:top w:val="single" w:sz="4" w:space="0" w:color="auto"/>
                              <w:left w:val="nil"/>
                              <w:bottom w:val="single" w:sz="4" w:space="0" w:color="auto"/>
                              <w:right w:val="single" w:sz="4" w:space="0" w:color="auto"/>
                            </w:tcBorders>
                            <w:shd w:val="clear" w:color="000000" w:fill="C37F56"/>
                            <w:vAlign w:val="center"/>
                            <w:hideMark/>
                          </w:tcPr>
                          <w:p w14:paraId="6A0EB00A" w14:textId="77777777" w:rsidR="00A72B53" w:rsidRPr="00504959" w:rsidRDefault="00A72B53" w:rsidP="00A72B53">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Espace</w:t>
                            </w:r>
                            <w:proofErr w:type="spellEnd"/>
                          </w:p>
                        </w:tc>
                        <w:tc>
                          <w:tcPr>
                            <w:tcW w:w="4295" w:type="dxa"/>
                            <w:gridSpan w:val="3"/>
                            <w:tcBorders>
                              <w:top w:val="single" w:sz="4" w:space="0" w:color="auto"/>
                              <w:left w:val="nil"/>
                              <w:bottom w:val="single" w:sz="4" w:space="0" w:color="auto"/>
                              <w:right w:val="single" w:sz="4" w:space="0" w:color="auto"/>
                            </w:tcBorders>
                            <w:shd w:val="clear" w:color="000000" w:fill="C37F56"/>
                            <w:vAlign w:val="center"/>
                            <w:hideMark/>
                          </w:tcPr>
                          <w:p w14:paraId="50846BA3"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 xml:space="preserve">Situation </w:t>
                            </w:r>
                            <w:proofErr w:type="spellStart"/>
                            <w:r w:rsidRPr="00504959">
                              <w:rPr>
                                <w:rFonts w:ascii="Calibri" w:eastAsia="Times New Roman" w:hAnsi="Calibri" w:cs="Times New Roman"/>
                                <w:b/>
                                <w:bCs/>
                                <w:color w:val="FFFFFF"/>
                                <w:lang w:val="en-SG" w:eastAsia="zh-CN"/>
                              </w:rPr>
                              <w:t>dramatique</w:t>
                            </w:r>
                            <w:proofErr w:type="spellEnd"/>
                          </w:p>
                        </w:tc>
                      </w:tr>
                      <w:tr w:rsidR="00A72B53" w:rsidRPr="00016607" w14:paraId="5FA1E03F" w14:textId="77777777" w:rsidTr="00A72B53">
                        <w:trPr>
                          <w:trHeight w:val="1698"/>
                        </w:trPr>
                        <w:tc>
                          <w:tcPr>
                            <w:tcW w:w="340" w:type="dxa"/>
                            <w:tcBorders>
                              <w:top w:val="nil"/>
                              <w:left w:val="single" w:sz="4" w:space="0" w:color="auto"/>
                              <w:bottom w:val="single" w:sz="4" w:space="0" w:color="auto"/>
                              <w:right w:val="nil"/>
                            </w:tcBorders>
                            <w:shd w:val="clear" w:color="auto" w:fill="auto"/>
                            <w:hideMark/>
                          </w:tcPr>
                          <w:p w14:paraId="171E14B3"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53A43005" w14:textId="32B64FBF"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5CD30F6D"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personne</w:t>
                            </w:r>
                            <w:proofErr w:type="gramEnd"/>
                            <w:r w:rsidRPr="00504959">
                              <w:rPr>
                                <w:rFonts w:ascii="Calibri" w:eastAsia="Times New Roman" w:hAnsi="Calibri" w:cs="Times New Roman"/>
                                <w:color w:val="000000"/>
                                <w:sz w:val="20"/>
                                <w:szCs w:val="20"/>
                                <w:lang w:val="fr-FR" w:eastAsia="zh-CN"/>
                              </w:rPr>
                              <w:t xml:space="preserve">, animal ou chose </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observables</w:t>
                            </w:r>
                            <w:r w:rsidRPr="00504959">
                              <w:rPr>
                                <w:rFonts w:ascii="Calibri" w:eastAsia="Times New Roman" w:hAnsi="Calibri" w:cs="Times New Roman"/>
                                <w:color w:val="000000"/>
                                <w:sz w:val="20"/>
                                <w:szCs w:val="20"/>
                                <w:lang w:val="fr-FR" w:eastAsia="zh-CN"/>
                              </w:rPr>
                              <w:br/>
                              <w:t>personnage principal, secondaire, imaginaire, réel</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internes</w:t>
                            </w:r>
                          </w:p>
                        </w:tc>
                        <w:tc>
                          <w:tcPr>
                            <w:tcW w:w="316" w:type="dxa"/>
                            <w:gridSpan w:val="2"/>
                            <w:tcBorders>
                              <w:top w:val="nil"/>
                              <w:left w:val="single" w:sz="4" w:space="0" w:color="auto"/>
                              <w:bottom w:val="single" w:sz="4" w:space="0" w:color="auto"/>
                              <w:right w:val="nil"/>
                            </w:tcBorders>
                            <w:shd w:val="clear" w:color="auto" w:fill="auto"/>
                            <w:hideMark/>
                          </w:tcPr>
                          <w:p w14:paraId="2803B0C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111" w:type="dxa"/>
                            <w:gridSpan w:val="3"/>
                            <w:tcBorders>
                              <w:top w:val="nil"/>
                              <w:left w:val="nil"/>
                              <w:bottom w:val="single" w:sz="4" w:space="0" w:color="auto"/>
                              <w:right w:val="nil"/>
                            </w:tcBorders>
                            <w:shd w:val="clear" w:color="auto" w:fill="auto"/>
                            <w:hideMark/>
                          </w:tcPr>
                          <w:p w14:paraId="30A07BA9" w14:textId="69341B1F"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description</w:t>
                            </w:r>
                            <w:proofErr w:type="gramEnd"/>
                            <w:r w:rsidRPr="00504959">
                              <w:rPr>
                                <w:rFonts w:ascii="Calibri" w:eastAsia="Times New Roman" w:hAnsi="Calibri" w:cs="Times New Roman"/>
                                <w:color w:val="000000"/>
                                <w:sz w:val="20"/>
                                <w:szCs w:val="20"/>
                                <w:lang w:val="fr-FR" w:eastAsia="zh-CN"/>
                              </w:rPr>
                              <w:t xml:space="preserve"> de un ou des endroits (fictifs ou recréés) où se situe l’action dramatique</w:t>
                            </w:r>
                            <w:r w:rsidRPr="00504959">
                              <w:rPr>
                                <w:rFonts w:ascii="Calibri" w:eastAsia="Times New Roman" w:hAnsi="Calibri" w:cs="Times New Roman"/>
                                <w:color w:val="000000"/>
                                <w:sz w:val="20"/>
                                <w:szCs w:val="20"/>
                                <w:lang w:val="fr-FR" w:eastAsia="zh-CN"/>
                              </w:rPr>
                              <w:br/>
                              <w:t xml:space="preserve">décor pour préciser </w:t>
                            </w:r>
                            <w:r w:rsidRPr="00504959">
                              <w:rPr>
                                <w:rFonts w:ascii="Calibri" w:eastAsia="Times New Roman" w:hAnsi="Calibri" w:cs="Times New Roman"/>
                                <w:color w:val="000000"/>
                                <w:sz w:val="20"/>
                                <w:szCs w:val="20"/>
                                <w:lang w:val="fr-FR" w:eastAsia="zh-CN"/>
                              </w:rPr>
                              <w:br/>
                              <w:t>le lieu</w:t>
                            </w:r>
                          </w:p>
                        </w:tc>
                        <w:tc>
                          <w:tcPr>
                            <w:tcW w:w="316" w:type="dxa"/>
                            <w:tcBorders>
                              <w:top w:val="nil"/>
                              <w:left w:val="single" w:sz="4" w:space="0" w:color="auto"/>
                              <w:bottom w:val="single" w:sz="4" w:space="0" w:color="auto"/>
                              <w:right w:val="nil"/>
                            </w:tcBorders>
                            <w:shd w:val="clear" w:color="auto" w:fill="auto"/>
                            <w:hideMark/>
                          </w:tcPr>
                          <w:p w14:paraId="17B4C7EE"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1669" w:type="dxa"/>
                            <w:gridSpan w:val="2"/>
                            <w:tcBorders>
                              <w:top w:val="nil"/>
                              <w:left w:val="nil"/>
                              <w:bottom w:val="single" w:sz="4" w:space="0" w:color="auto"/>
                              <w:right w:val="nil"/>
                            </w:tcBorders>
                            <w:shd w:val="clear" w:color="auto" w:fill="auto"/>
                            <w:hideMark/>
                          </w:tcPr>
                          <w:p w14:paraId="0D66BE85" w14:textId="1C26F026"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moment</w:t>
                            </w:r>
                            <w:proofErr w:type="gramEnd"/>
                            <w:r w:rsidRPr="00504959">
                              <w:rPr>
                                <w:rFonts w:ascii="Calibri" w:eastAsia="Times New Roman" w:hAnsi="Calibri" w:cs="Times New Roman"/>
                                <w:color w:val="000000"/>
                                <w:sz w:val="20"/>
                                <w:szCs w:val="20"/>
                                <w:lang w:val="fr-FR" w:eastAsia="zh-CN"/>
                              </w:rPr>
                              <w:t xml:space="preserve"> où se</w:t>
                            </w:r>
                            <w:r w:rsidRPr="00504959">
                              <w:rPr>
                                <w:rFonts w:ascii="Calibri" w:eastAsia="Times New Roman" w:hAnsi="Calibri" w:cs="Times New Roman"/>
                                <w:color w:val="000000"/>
                                <w:sz w:val="20"/>
                                <w:szCs w:val="20"/>
                                <w:lang w:val="fr-FR" w:eastAsia="zh-CN"/>
                              </w:rPr>
                              <w:br/>
                              <w:t>déroule l’action</w:t>
                            </w:r>
                            <w:r w:rsidRPr="00504959">
                              <w:rPr>
                                <w:rFonts w:ascii="Calibri" w:eastAsia="Times New Roman" w:hAnsi="Calibri" w:cs="Times New Roman"/>
                                <w:color w:val="000000"/>
                                <w:sz w:val="20"/>
                                <w:szCs w:val="20"/>
                                <w:lang w:val="fr-FR" w:eastAsia="zh-CN"/>
                              </w:rPr>
                              <w:br/>
                              <w:t>dans le temps</w:t>
                            </w:r>
                            <w:r w:rsidRPr="00504959">
                              <w:rPr>
                                <w:rFonts w:ascii="Calibri" w:eastAsia="Times New Roman" w:hAnsi="Calibri" w:cs="Times New Roman"/>
                                <w:color w:val="000000"/>
                                <w:sz w:val="20"/>
                                <w:szCs w:val="20"/>
                                <w:lang w:val="fr-FR" w:eastAsia="zh-CN"/>
                              </w:rPr>
                              <w:br/>
                              <w:t xml:space="preserve">divers temps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l’action même</w:t>
                            </w:r>
                            <w:r w:rsidRPr="00504959">
                              <w:rPr>
                                <w:rFonts w:ascii="Calibri" w:eastAsia="Times New Roman" w:hAnsi="Calibri" w:cs="Times New Roman"/>
                                <w:color w:val="000000"/>
                                <w:sz w:val="20"/>
                                <w:szCs w:val="20"/>
                                <w:lang w:val="fr-FR" w:eastAsia="zh-CN"/>
                              </w:rPr>
                              <w:br/>
                              <w:t>durée de l’action</w:t>
                            </w:r>
                          </w:p>
                        </w:tc>
                        <w:tc>
                          <w:tcPr>
                            <w:tcW w:w="316" w:type="dxa"/>
                            <w:tcBorders>
                              <w:top w:val="nil"/>
                              <w:left w:val="single" w:sz="4" w:space="0" w:color="auto"/>
                              <w:bottom w:val="single" w:sz="4" w:space="0" w:color="auto"/>
                              <w:right w:val="nil"/>
                            </w:tcBorders>
                            <w:shd w:val="clear" w:color="auto" w:fill="auto"/>
                            <w:hideMark/>
                          </w:tcPr>
                          <w:p w14:paraId="39A7AB9D"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235" w:type="dxa"/>
                            <w:gridSpan w:val="3"/>
                            <w:tcBorders>
                              <w:top w:val="nil"/>
                              <w:left w:val="nil"/>
                              <w:bottom w:val="single" w:sz="4" w:space="0" w:color="auto"/>
                              <w:right w:val="nil"/>
                            </w:tcBorders>
                            <w:shd w:val="clear" w:color="auto" w:fill="auto"/>
                            <w:hideMark/>
                          </w:tcPr>
                          <w:p w14:paraId="706F81D2"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73170E">
                              <w:rPr>
                                <w:rFonts w:ascii="Calibri" w:eastAsia="Times New Roman" w:hAnsi="Calibri" w:cs="Times New Roman"/>
                                <w:color w:val="000000"/>
                                <w:sz w:val="20"/>
                                <w:szCs w:val="20"/>
                                <w:highlight w:val="yellow"/>
                                <w:lang w:val="fr-FR" w:eastAsia="zh-CN"/>
                              </w:rPr>
                              <w:t>espace</w:t>
                            </w:r>
                            <w:proofErr w:type="gramEnd"/>
                            <w:r w:rsidRPr="0073170E">
                              <w:rPr>
                                <w:rFonts w:ascii="Calibri" w:eastAsia="Times New Roman" w:hAnsi="Calibri" w:cs="Times New Roman"/>
                                <w:color w:val="000000"/>
                                <w:sz w:val="20"/>
                                <w:szCs w:val="20"/>
                                <w:highlight w:val="yellow"/>
                                <w:lang w:val="fr-FR" w:eastAsia="zh-CN"/>
                              </w:rPr>
                              <w:t xml:space="preserve"> scénique</w:t>
                            </w:r>
                            <w:r w:rsidRPr="00504959">
                              <w:rPr>
                                <w:rFonts w:ascii="Calibri" w:eastAsia="Times New Roman" w:hAnsi="Calibri" w:cs="Times New Roman"/>
                                <w:color w:val="000000"/>
                                <w:sz w:val="20"/>
                                <w:szCs w:val="20"/>
                                <w:lang w:val="fr-FR" w:eastAsia="zh-CN"/>
                              </w:rPr>
                              <w:br/>
                              <w:t>espace physique ou espace théâtral : rue, estrade,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 xml:space="preserve">gymnase, scène tournante, </w:t>
                            </w:r>
                            <w:r w:rsidRPr="002E7DB4">
                              <w:rPr>
                                <w:rFonts w:ascii="Calibri" w:eastAsia="Times New Roman" w:hAnsi="Calibri" w:cs="Times New Roman"/>
                                <w:color w:val="000000"/>
                                <w:sz w:val="20"/>
                                <w:szCs w:val="20"/>
                                <w:lang w:val="fr-FR" w:eastAsia="zh-CN"/>
                              </w:rPr>
                              <w:t>scène à 360º</w:t>
                            </w:r>
                            <w:r w:rsidRPr="00504959">
                              <w:rPr>
                                <w:rFonts w:ascii="Calibri" w:eastAsia="Times New Roman" w:hAnsi="Calibri" w:cs="Times New Roman"/>
                                <w:color w:val="000000"/>
                                <w:sz w:val="20"/>
                                <w:szCs w:val="20"/>
                                <w:lang w:val="fr-FR" w:eastAsia="zh-CN"/>
                              </w:rPr>
                              <w:br/>
                              <w:t>espace personnel</w:t>
                            </w:r>
                          </w:p>
                        </w:tc>
                        <w:tc>
                          <w:tcPr>
                            <w:tcW w:w="396" w:type="dxa"/>
                            <w:gridSpan w:val="2"/>
                            <w:tcBorders>
                              <w:top w:val="nil"/>
                              <w:left w:val="single" w:sz="4" w:space="0" w:color="auto"/>
                              <w:bottom w:val="single" w:sz="4" w:space="0" w:color="auto"/>
                              <w:right w:val="nil"/>
                            </w:tcBorders>
                            <w:shd w:val="clear" w:color="auto" w:fill="auto"/>
                            <w:hideMark/>
                          </w:tcPr>
                          <w:p w14:paraId="00D442B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899" w:type="dxa"/>
                            <w:tcBorders>
                              <w:top w:val="nil"/>
                              <w:left w:val="nil"/>
                              <w:bottom w:val="single" w:sz="4" w:space="0" w:color="auto"/>
                              <w:right w:val="single" w:sz="4" w:space="0" w:color="auto"/>
                            </w:tcBorders>
                            <w:shd w:val="clear" w:color="auto" w:fill="auto"/>
                            <w:hideMark/>
                          </w:tcPr>
                          <w:p w14:paraId="6A0F14E7"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sujet</w:t>
                            </w:r>
                            <w:proofErr w:type="gramEnd"/>
                            <w:r w:rsidRPr="00504959">
                              <w:rPr>
                                <w:rFonts w:ascii="Calibri" w:eastAsia="Times New Roman" w:hAnsi="Calibri" w:cs="Times New Roman"/>
                                <w:color w:val="000000"/>
                                <w:sz w:val="20"/>
                                <w:szCs w:val="20"/>
                                <w:lang w:val="fr-FR" w:eastAsia="zh-CN"/>
                              </w:rPr>
                              <w:t xml:space="preserve"> de l’œuvre</w:t>
                            </w:r>
                            <w:r w:rsidRPr="00504959">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highlight w:val="yellow"/>
                                <w:lang w:val="fr-FR" w:eastAsia="zh-CN"/>
                              </w:rPr>
                              <w:t>histoire racontée</w:t>
                            </w:r>
                            <w:r w:rsidRPr="00504959">
                              <w:rPr>
                                <w:rFonts w:ascii="Calibri" w:eastAsia="Times New Roman" w:hAnsi="Calibri" w:cs="Times New Roman"/>
                                <w:color w:val="000000"/>
                                <w:sz w:val="20"/>
                                <w:szCs w:val="20"/>
                                <w:lang w:val="fr-FR" w:eastAsia="zh-CN"/>
                              </w:rPr>
                              <w:t xml:space="preserve"> ou fable</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structure</w:t>
                            </w:r>
                            <w:r w:rsidRPr="00504959">
                              <w:rPr>
                                <w:rFonts w:ascii="Calibri" w:eastAsia="Times New Roman" w:hAnsi="Calibri" w:cs="Times New Roman"/>
                                <w:color w:val="000000"/>
                                <w:sz w:val="20"/>
                                <w:szCs w:val="20"/>
                                <w:lang w:val="fr-FR" w:eastAsia="zh-CN"/>
                              </w:rPr>
                              <w:br/>
                              <w:t>idée principale et idées secondaires</w:t>
                            </w:r>
                            <w:r w:rsidRPr="00504959">
                              <w:rPr>
                                <w:rFonts w:ascii="Calibri" w:eastAsia="Times New Roman" w:hAnsi="Calibri" w:cs="Times New Roman"/>
                                <w:color w:val="000000"/>
                                <w:sz w:val="20"/>
                                <w:szCs w:val="20"/>
                                <w:lang w:val="fr-FR" w:eastAsia="zh-CN"/>
                              </w:rPr>
                              <w:br/>
                              <w:t>péripéties</w:t>
                            </w:r>
                            <w:r w:rsidRPr="00504959">
                              <w:rPr>
                                <w:rFonts w:ascii="Calibri" w:eastAsia="Times New Roman" w:hAnsi="Calibri" w:cs="Times New Roman"/>
                                <w:color w:val="000000"/>
                                <w:sz w:val="20"/>
                                <w:szCs w:val="20"/>
                                <w:lang w:val="fr-FR" w:eastAsia="zh-CN"/>
                              </w:rPr>
                              <w:br/>
                              <w:t>point culminant</w:t>
                            </w:r>
                          </w:p>
                        </w:tc>
                      </w:tr>
                      <w:tr w:rsidR="00A72B53" w:rsidRPr="00504959" w14:paraId="63BF49CE" w14:textId="77777777" w:rsidTr="00A72B53">
                        <w:trPr>
                          <w:trHeight w:val="500"/>
                        </w:trPr>
                        <w:tc>
                          <w:tcPr>
                            <w:tcW w:w="2818" w:type="dxa"/>
                            <w:gridSpan w:val="3"/>
                            <w:tcBorders>
                              <w:top w:val="single" w:sz="4" w:space="0" w:color="auto"/>
                              <w:left w:val="single" w:sz="4" w:space="0" w:color="auto"/>
                              <w:bottom w:val="single" w:sz="4" w:space="0" w:color="auto"/>
                              <w:right w:val="single" w:sz="4" w:space="0" w:color="000000"/>
                            </w:tcBorders>
                            <w:shd w:val="clear" w:color="000000" w:fill="C37F56"/>
                            <w:vAlign w:val="center"/>
                            <w:hideMark/>
                          </w:tcPr>
                          <w:p w14:paraId="6024BFA1"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 xml:space="preserve">Principe </w:t>
                            </w:r>
                            <w:proofErr w:type="spellStart"/>
                            <w:r w:rsidRPr="00504959">
                              <w:rPr>
                                <w:rFonts w:ascii="Calibri" w:eastAsia="Times New Roman" w:hAnsi="Calibri" w:cs="Times New Roman"/>
                                <w:b/>
                                <w:bCs/>
                                <w:color w:val="FFFFFF"/>
                                <w:lang w:val="en-SG" w:eastAsia="zh-CN"/>
                              </w:rPr>
                              <w:t>esthétique</w:t>
                            </w:r>
                            <w:proofErr w:type="spellEnd"/>
                          </w:p>
                        </w:tc>
                        <w:tc>
                          <w:tcPr>
                            <w:tcW w:w="6963" w:type="dxa"/>
                            <w:gridSpan w:val="12"/>
                            <w:tcBorders>
                              <w:top w:val="single" w:sz="4" w:space="0" w:color="auto"/>
                              <w:left w:val="nil"/>
                              <w:bottom w:val="single" w:sz="4" w:space="0" w:color="auto"/>
                              <w:right w:val="single" w:sz="4" w:space="0" w:color="000000"/>
                            </w:tcBorders>
                            <w:shd w:val="clear" w:color="000000" w:fill="C37F56"/>
                            <w:vAlign w:val="center"/>
                            <w:hideMark/>
                          </w:tcPr>
                          <w:p w14:paraId="7CD86F28" w14:textId="77777777" w:rsidR="00A72B53" w:rsidRPr="00504959" w:rsidRDefault="00A72B53" w:rsidP="00A72B53">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4295" w:type="dxa"/>
                            <w:gridSpan w:val="3"/>
                            <w:tcBorders>
                              <w:top w:val="single" w:sz="4" w:space="0" w:color="auto"/>
                              <w:left w:val="nil"/>
                              <w:bottom w:val="single" w:sz="4" w:space="0" w:color="auto"/>
                              <w:right w:val="single" w:sz="4" w:space="0" w:color="000000"/>
                            </w:tcBorders>
                            <w:shd w:val="clear" w:color="000000" w:fill="C37F56"/>
                            <w:vAlign w:val="center"/>
                            <w:hideMark/>
                          </w:tcPr>
                          <w:p w14:paraId="162D5269"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A72B53" w:rsidRPr="00016607" w14:paraId="2721F6D8" w14:textId="77777777" w:rsidTr="00A72B53">
                        <w:trPr>
                          <w:trHeight w:val="2829"/>
                        </w:trPr>
                        <w:tc>
                          <w:tcPr>
                            <w:tcW w:w="340" w:type="dxa"/>
                            <w:tcBorders>
                              <w:top w:val="nil"/>
                              <w:left w:val="single" w:sz="4" w:space="0" w:color="auto"/>
                              <w:bottom w:val="single" w:sz="4" w:space="0" w:color="auto"/>
                              <w:right w:val="nil"/>
                            </w:tcBorders>
                            <w:shd w:val="clear" w:color="auto" w:fill="auto"/>
                            <w:hideMark/>
                          </w:tcPr>
                          <w:p w14:paraId="3C7F3E8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478" w:type="dxa"/>
                            <w:gridSpan w:val="2"/>
                            <w:tcBorders>
                              <w:top w:val="nil"/>
                              <w:left w:val="nil"/>
                              <w:bottom w:val="single" w:sz="4" w:space="0" w:color="auto"/>
                              <w:right w:val="nil"/>
                            </w:tcBorders>
                            <w:shd w:val="clear" w:color="auto" w:fill="auto"/>
                            <w:hideMark/>
                          </w:tcPr>
                          <w:p w14:paraId="788D8618"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73170E">
                              <w:rPr>
                                <w:rFonts w:ascii="Calibri" w:eastAsia="Times New Roman" w:hAnsi="Calibri" w:cs="Times New Roman"/>
                                <w:color w:val="000000"/>
                                <w:sz w:val="20"/>
                                <w:szCs w:val="20"/>
                                <w:highlight w:val="yellow"/>
                                <w:lang w:val="fr-FR" w:eastAsia="zh-CN"/>
                              </w:rPr>
                              <w:t>contraste</w:t>
                            </w:r>
                            <w:proofErr w:type="gramEnd"/>
                            <w:r w:rsidRPr="0073170E">
                              <w:rPr>
                                <w:rFonts w:ascii="Calibri" w:eastAsia="Times New Roman" w:hAnsi="Calibri" w:cs="Times New Roman"/>
                                <w:color w:val="000000"/>
                                <w:sz w:val="20"/>
                                <w:szCs w:val="20"/>
                                <w:highlight w:val="yellow"/>
                                <w:lang w:val="fr-FR" w:eastAsia="zh-CN"/>
                              </w:rPr>
                              <w:br/>
                              <w:t>rythme</w:t>
                            </w:r>
                            <w:r w:rsidRPr="0073170E">
                              <w:rPr>
                                <w:rFonts w:ascii="Calibri" w:eastAsia="Times New Roman" w:hAnsi="Calibri" w:cs="Times New Roman"/>
                                <w:color w:val="000000"/>
                                <w:sz w:val="20"/>
                                <w:szCs w:val="20"/>
                                <w:highlight w:val="yellow"/>
                                <w:lang w:val="fr-FR" w:eastAsia="zh-CN"/>
                              </w:rPr>
                              <w:br/>
                              <w:t>variété</w:t>
                            </w:r>
                            <w:r w:rsidRPr="0073170E">
                              <w:rPr>
                                <w:rFonts w:ascii="Calibri" w:eastAsia="Times New Roman" w:hAnsi="Calibri" w:cs="Times New Roman"/>
                                <w:color w:val="000000"/>
                                <w:sz w:val="20"/>
                                <w:szCs w:val="20"/>
                                <w:highlight w:val="yellow"/>
                                <w:lang w:val="fr-FR" w:eastAsia="zh-CN"/>
                              </w:rPr>
                              <w:br/>
                              <w:t>équilibre</w:t>
                            </w:r>
                            <w:r w:rsidRPr="0073170E">
                              <w:rPr>
                                <w:rFonts w:ascii="Calibri" w:eastAsia="Times New Roman" w:hAnsi="Calibri" w:cs="Times New Roman"/>
                                <w:color w:val="000000"/>
                                <w:sz w:val="20"/>
                                <w:szCs w:val="20"/>
                                <w:highlight w:val="yellow"/>
                                <w:lang w:val="fr-FR" w:eastAsia="zh-CN"/>
                              </w:rPr>
                              <w:br/>
                              <w:t>unité</w:t>
                            </w:r>
                          </w:p>
                        </w:tc>
                        <w:tc>
                          <w:tcPr>
                            <w:tcW w:w="301" w:type="dxa"/>
                            <w:tcBorders>
                              <w:top w:val="nil"/>
                              <w:left w:val="single" w:sz="4" w:space="0" w:color="auto"/>
                              <w:bottom w:val="single" w:sz="4" w:space="0" w:color="auto"/>
                              <w:right w:val="nil"/>
                            </w:tcBorders>
                            <w:shd w:val="clear" w:color="auto" w:fill="auto"/>
                            <w:hideMark/>
                          </w:tcPr>
                          <w:p w14:paraId="685E3F8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6662" w:type="dxa"/>
                            <w:gridSpan w:val="11"/>
                            <w:tcBorders>
                              <w:top w:val="single" w:sz="4" w:space="0" w:color="auto"/>
                              <w:left w:val="nil"/>
                              <w:bottom w:val="single" w:sz="4" w:space="0" w:color="auto"/>
                              <w:right w:val="nil"/>
                            </w:tcBorders>
                            <w:shd w:val="clear" w:color="auto" w:fill="auto"/>
                            <w:hideMark/>
                          </w:tcPr>
                          <w:p w14:paraId="02B70A37" w14:textId="3F6F297E"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théâtre</w:t>
                            </w:r>
                            <w:proofErr w:type="gramEnd"/>
                            <w:r w:rsidRPr="00504959">
                              <w:rPr>
                                <w:rFonts w:ascii="Calibri" w:eastAsia="Times New Roman" w:hAnsi="Calibri" w:cs="Times New Roman"/>
                                <w:color w:val="000000"/>
                                <w:sz w:val="20"/>
                                <w:szCs w:val="20"/>
                                <w:lang w:val="fr-FR" w:eastAsia="zh-CN"/>
                              </w:rPr>
                              <w:t xml:space="preserve"> de marionnettes, </w:t>
                            </w:r>
                            <w:r w:rsidRPr="0073170E">
                              <w:rPr>
                                <w:rFonts w:ascii="Calibri" w:eastAsia="Times New Roman" w:hAnsi="Calibri" w:cs="Times New Roman"/>
                                <w:color w:val="000000"/>
                                <w:sz w:val="20"/>
                                <w:szCs w:val="20"/>
                                <w:highlight w:val="yellow"/>
                                <w:lang w:val="fr-FR" w:eastAsia="zh-CN"/>
                              </w:rPr>
                              <w:t>saynète</w:t>
                            </w:r>
                            <w:r w:rsidRPr="00504959">
                              <w:rPr>
                                <w:rFonts w:ascii="Calibri" w:eastAsia="Times New Roman" w:hAnsi="Calibri" w:cs="Times New Roman"/>
                                <w:color w:val="000000"/>
                                <w:sz w:val="20"/>
                                <w:szCs w:val="20"/>
                                <w:lang w:val="fr-FR" w:eastAsia="zh-CN"/>
                              </w:rPr>
                              <w:t xml:space="preserve">, récitation, théâtre d’ombres, </w:t>
                            </w:r>
                            <w:r w:rsidRPr="002E7DB4">
                              <w:rPr>
                                <w:rFonts w:ascii="Calibri" w:eastAsia="Times New Roman" w:hAnsi="Calibri" w:cs="Times New Roman"/>
                                <w:color w:val="000000"/>
                                <w:sz w:val="20"/>
                                <w:szCs w:val="20"/>
                                <w:lang w:val="fr-FR" w:eastAsia="zh-CN"/>
                              </w:rPr>
                              <w:t>mime,</w:t>
                            </w:r>
                            <w:r w:rsidRPr="00504959">
                              <w:rPr>
                                <w:rFonts w:ascii="Calibri" w:eastAsia="Times New Roman" w:hAnsi="Calibri" w:cs="Times New Roman"/>
                                <w:color w:val="000000"/>
                                <w:sz w:val="20"/>
                                <w:szCs w:val="20"/>
                                <w:lang w:val="fr-FR" w:eastAsia="zh-CN"/>
                              </w:rPr>
                              <w:t xml:space="preserve">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tableau vivant, création collective, improvisation, monologue, dialogue, commedia dell’arte</w:t>
                            </w:r>
                            <w:r w:rsidRPr="00504959">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 xml:space="preserve">clown : personnage comique aux caractéristiques stéréotypées grâce </w:t>
                            </w:r>
                            <w:r>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à son maquillage, perruque, démarche caricaturale, comme le clown blanc, clown rouge, vagabond, bouffon, Auguste, M. Loyal, Bip, Sol</w:t>
                            </w:r>
                          </w:p>
                        </w:tc>
                        <w:tc>
                          <w:tcPr>
                            <w:tcW w:w="316" w:type="dxa"/>
                            <w:tcBorders>
                              <w:top w:val="nil"/>
                              <w:left w:val="single" w:sz="4" w:space="0" w:color="auto"/>
                              <w:bottom w:val="single" w:sz="4" w:space="0" w:color="auto"/>
                              <w:right w:val="nil"/>
                            </w:tcBorders>
                            <w:shd w:val="clear" w:color="auto" w:fill="auto"/>
                            <w:hideMark/>
                          </w:tcPr>
                          <w:p w14:paraId="430F84FF" w14:textId="5ED11A9B"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005F2034"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tc>
                        <w:tc>
                          <w:tcPr>
                            <w:tcW w:w="3979" w:type="dxa"/>
                            <w:gridSpan w:val="2"/>
                            <w:tcBorders>
                              <w:top w:val="nil"/>
                              <w:left w:val="nil"/>
                              <w:bottom w:val="single" w:sz="4" w:space="0" w:color="auto"/>
                              <w:right w:val="single" w:sz="4" w:space="0" w:color="auto"/>
                            </w:tcBorders>
                            <w:shd w:val="clear" w:color="auto" w:fill="auto"/>
                            <w:hideMark/>
                          </w:tcPr>
                          <w:p w14:paraId="456DFA23" w14:textId="426E13E9"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technique</w:t>
                            </w:r>
                            <w:proofErr w:type="gramEnd"/>
                            <w:r w:rsidRPr="00504959">
                              <w:rPr>
                                <w:rFonts w:ascii="Calibri" w:eastAsia="Times New Roman" w:hAnsi="Calibri" w:cs="Times New Roman"/>
                                <w:color w:val="000000"/>
                                <w:sz w:val="20"/>
                                <w:szCs w:val="20"/>
                                <w:lang w:val="fr-FR" w:eastAsia="zh-CN"/>
                              </w:rPr>
                              <w:t xml:space="preserve"> vocale</w:t>
                            </w:r>
                            <w:r w:rsidRPr="00504959">
                              <w:rPr>
                                <w:rFonts w:ascii="Calibri" w:eastAsia="Times New Roman" w:hAnsi="Calibri" w:cs="Times New Roman"/>
                                <w:color w:val="000000"/>
                                <w:sz w:val="20"/>
                                <w:szCs w:val="20"/>
                                <w:lang w:val="fr-FR" w:eastAsia="zh-CN"/>
                              </w:rPr>
                              <w:br/>
                              <w:t>écoute</w:t>
                            </w:r>
                            <w:r w:rsidRPr="00504959">
                              <w:rPr>
                                <w:rFonts w:ascii="Calibri" w:eastAsia="Times New Roman" w:hAnsi="Calibri" w:cs="Times New Roman"/>
                                <w:color w:val="000000"/>
                                <w:sz w:val="20"/>
                                <w:szCs w:val="20"/>
                                <w:lang w:val="fr-FR" w:eastAsia="zh-CN"/>
                              </w:rPr>
                              <w:br/>
                              <w:t>improvisation</w:t>
                            </w:r>
                            <w:r w:rsidRPr="00504959">
                              <w:rPr>
                                <w:rFonts w:ascii="Calibri" w:eastAsia="Times New Roman" w:hAnsi="Calibri" w:cs="Times New Roman"/>
                                <w:color w:val="000000"/>
                                <w:sz w:val="20"/>
                                <w:szCs w:val="20"/>
                                <w:lang w:val="fr-FR" w:eastAsia="zh-CN"/>
                              </w:rPr>
                              <w:br/>
                              <w:t>préparation avant d’entrer en scène</w:t>
                            </w:r>
                            <w:r w:rsidRPr="00504959">
                              <w:rPr>
                                <w:rFonts w:ascii="Calibri" w:eastAsia="Times New Roman" w:hAnsi="Calibri" w:cs="Times New Roman"/>
                                <w:color w:val="000000"/>
                                <w:sz w:val="20"/>
                                <w:szCs w:val="20"/>
                                <w:lang w:val="fr-FR" w:eastAsia="zh-CN"/>
                              </w:rPr>
                              <w:br/>
                              <w:t>échauffement</w:t>
                            </w:r>
                            <w:r w:rsidRPr="00504959">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technique de mime</w:t>
                            </w:r>
                            <w:r w:rsidRPr="00504959">
                              <w:rPr>
                                <w:rFonts w:ascii="Calibri" w:eastAsia="Times New Roman" w:hAnsi="Calibri" w:cs="Times New Roman"/>
                                <w:color w:val="000000"/>
                                <w:sz w:val="20"/>
                                <w:szCs w:val="20"/>
                                <w:lang w:val="fr-FR" w:eastAsia="zh-CN"/>
                              </w:rPr>
                              <w:br/>
                              <w:t>masque</w:t>
                            </w:r>
                            <w:r w:rsidRPr="00504959">
                              <w:rPr>
                                <w:rFonts w:ascii="Calibri" w:eastAsia="Times New Roman" w:hAnsi="Calibri" w:cs="Times New Roman"/>
                                <w:color w:val="000000"/>
                                <w:sz w:val="20"/>
                                <w:szCs w:val="20"/>
                                <w:lang w:val="fr-FR" w:eastAsia="zh-CN"/>
                              </w:rPr>
                              <w:br/>
                            </w:r>
                            <w:r w:rsidRPr="00123211">
                              <w:rPr>
                                <w:rFonts w:ascii="Calibri" w:eastAsia="Times New Roman" w:hAnsi="Calibri" w:cs="Times New Roman"/>
                                <w:color w:val="000000"/>
                                <w:sz w:val="20"/>
                                <w:szCs w:val="20"/>
                                <w:highlight w:val="yellow"/>
                                <w:lang w:val="fr-FR" w:eastAsia="zh-CN"/>
                              </w:rPr>
                              <w:t>canevas</w:t>
                            </w:r>
                            <w:r w:rsidRPr="00504959">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maquillage :</w:t>
                            </w:r>
                            <w:r w:rsidRPr="00504959">
                              <w:rPr>
                                <w:rFonts w:ascii="Calibri" w:eastAsia="Times New Roman" w:hAnsi="Calibri" w:cs="Times New Roman"/>
                                <w:color w:val="000000"/>
                                <w:sz w:val="20"/>
                                <w:szCs w:val="20"/>
                                <w:lang w:val="fr-FR" w:eastAsia="zh-CN"/>
                              </w:rPr>
                              <w:t xml:space="preserve"> modification du visage à l’aide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 produits (poudre, crème, fard) appliqués sur la peau pour changer l’apparence</w:t>
                            </w:r>
                          </w:p>
                        </w:tc>
                      </w:tr>
                    </w:tbl>
                    <w:p w14:paraId="5D07860C" w14:textId="77777777" w:rsidR="00A72B53" w:rsidRPr="006431A8" w:rsidRDefault="00A72B53" w:rsidP="00A72B53">
                      <w:pPr>
                        <w:pStyle w:val="BodyMidNormal"/>
                        <w:ind w:left="360"/>
                        <w:rPr>
                          <w:rFonts w:asciiTheme="minorHAnsi" w:hAnsiTheme="minorHAnsi" w:cstheme="minorHAnsi"/>
                          <w:b/>
                          <w:bCs w:val="0"/>
                          <w:sz w:val="36"/>
                          <w:szCs w:val="36"/>
                        </w:rPr>
                      </w:pPr>
                      <w:r w:rsidRPr="00C964A6">
                        <w:rPr>
                          <w:lang w:val="fr-FR"/>
                        </w:rPr>
                        <w:br w:type="page"/>
                      </w:r>
                    </w:p>
                    <w:p w14:paraId="62824E2C" w14:textId="77777777" w:rsidR="00DA4F7E" w:rsidRPr="00322F93" w:rsidRDefault="00DA4F7E" w:rsidP="00DA4F7E">
                      <w:pPr>
                        <w:rPr>
                          <w:lang w:val="fr-CA"/>
                        </w:rPr>
                      </w:pPr>
                    </w:p>
                  </w:txbxContent>
                </v:textbox>
                <w10:wrap anchorx="margin"/>
              </v:shape>
            </w:pict>
          </mc:Fallback>
        </mc:AlternateContent>
      </w:r>
      <w:r w:rsidR="00A72B53">
        <w:rPr>
          <w:rFonts w:ascii="Avenir Black" w:eastAsia="Times New Roman" w:hAnsi="Avenir Black" w:cs="Calibri"/>
          <w:b/>
          <w:color w:val="A44C25"/>
          <w:sz w:val="40"/>
          <w:szCs w:val="40"/>
          <w:lang w:eastAsia="zh-CN"/>
        </w:rPr>
        <w:t>ART DRAMATIQUE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FONDEMENTS À L’ÉTUDE 7</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59C6C1E1" w14:textId="77777777" w:rsidR="006C1AB9" w:rsidRDefault="006C1AB9" w:rsidP="006C1AB9">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46656" behindDoc="0" locked="0" layoutInCell="1" allowOverlap="1" wp14:anchorId="3908AA02" wp14:editId="1C6EDD54">
                <wp:simplePos x="0" y="0"/>
                <wp:positionH relativeFrom="column">
                  <wp:posOffset>3810000</wp:posOffset>
                </wp:positionH>
                <wp:positionV relativeFrom="paragraph">
                  <wp:posOffset>45720</wp:posOffset>
                </wp:positionV>
                <wp:extent cx="1508760" cy="241300"/>
                <wp:effectExtent l="0" t="0" r="0" b="0"/>
                <wp:wrapNone/>
                <wp:docPr id="68" name="Rectangle 68">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A41DF5"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8AA02" id="Rectangle 68" o:spid="_x0000_s1063" href="http://www.afeao.ca/afeaoDoc/QUIPROQU_VF2.pdf" style="position:absolute;margin-left:300pt;margin-top:3.6pt;width:118.8pt;height:19pt;z-index:2534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fsx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0EA41DF5"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1536" behindDoc="0" locked="0" layoutInCell="1" allowOverlap="1" wp14:anchorId="642DA7BF" wp14:editId="4689281F">
                <wp:simplePos x="0" y="0"/>
                <wp:positionH relativeFrom="column">
                  <wp:posOffset>7434649</wp:posOffset>
                </wp:positionH>
                <wp:positionV relativeFrom="paragraph">
                  <wp:posOffset>46063</wp:posOffset>
                </wp:positionV>
                <wp:extent cx="1516380" cy="243154"/>
                <wp:effectExtent l="0" t="0" r="0" b="0"/>
                <wp:wrapNone/>
                <wp:docPr id="69" name="Rectangle 69">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1DF4AE"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D40854A"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DA7BF" id="Rectangle 69" o:spid="_x0000_s1064" href="http://www.afeao.ca/afeaoDoc/QUIPROQU_VF4.pdf" style="position:absolute;margin-left:585.4pt;margin-top:3.65pt;width:119.4pt;height:19.15pt;z-index:2534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WHu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bxYe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491DF4AE"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D40854A"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9488" behindDoc="0" locked="0" layoutInCell="1" allowOverlap="1" wp14:anchorId="16D51005" wp14:editId="06D452BB">
                <wp:simplePos x="0" y="0"/>
                <wp:positionH relativeFrom="column">
                  <wp:posOffset>2014151</wp:posOffset>
                </wp:positionH>
                <wp:positionV relativeFrom="paragraph">
                  <wp:posOffset>46063</wp:posOffset>
                </wp:positionV>
                <wp:extent cx="1508760" cy="241300"/>
                <wp:effectExtent l="0" t="0" r="0" b="0"/>
                <wp:wrapNone/>
                <wp:docPr id="70" name="Rectangle 70">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4625B3"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121183F"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51005" id="Rectangle 70" o:spid="_x0000_s1065" href="http://www.afeao.ca/afeaoDoc/QUIPROQU_VF1.pdf" style="position:absolute;margin-left:158.6pt;margin-top:3.65pt;width:118.8pt;height:19pt;z-index:2534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oU1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T++iK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xehT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F4625B3"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121183F"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7440" behindDoc="0" locked="0" layoutInCell="1" allowOverlap="1" wp14:anchorId="1A768B48" wp14:editId="50C9F73D">
                <wp:simplePos x="0" y="0"/>
                <wp:positionH relativeFrom="column">
                  <wp:posOffset>0</wp:posOffset>
                </wp:positionH>
                <wp:positionV relativeFrom="paragraph">
                  <wp:posOffset>-635</wp:posOffset>
                </wp:positionV>
                <wp:extent cx="9083040" cy="365760"/>
                <wp:effectExtent l="0" t="0" r="0" b="2540"/>
                <wp:wrapNone/>
                <wp:docPr id="71" name="Rounded Rectangle 7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8AFCEC3" id="Rounded Rectangle 71" o:spid="_x0000_s1026" style="position:absolute;margin-left:0;margin-top:-.05pt;width:715.2pt;height:28.8pt;z-index:2534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8464" behindDoc="0" locked="0" layoutInCell="1" allowOverlap="1" wp14:anchorId="6F1EADD5" wp14:editId="06FFB9F2">
                <wp:simplePos x="0" y="0"/>
                <wp:positionH relativeFrom="column">
                  <wp:posOffset>106680</wp:posOffset>
                </wp:positionH>
                <wp:positionV relativeFrom="paragraph">
                  <wp:posOffset>43180</wp:posOffset>
                </wp:positionV>
                <wp:extent cx="1615440" cy="241300"/>
                <wp:effectExtent l="0" t="0" r="0" b="0"/>
                <wp:wrapNone/>
                <wp:docPr id="72" name="Rectangle 72">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AC0904"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EADD5" id="Rectangle 72" o:spid="_x0000_s1066" href="http://www.afeao.ca/afeaoDoc/QUIPROQU_VI.pdf" style="position:absolute;margin-left:8.4pt;margin-top:3.4pt;width:127.2pt;height:19pt;z-index:2534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7Nxdg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puTUKnKNRxuo9mtkCMM0eCevG+rQjfBhLZDkT02lkQ539NEGupLDuOKsBvz11nn0&#13;&#10;J1WSlbOOxqnk/udWoOLMfLOk1y9F0kpIm/nppxnlwOeWzXOL3baXQJ0r6PFwMi2jfzCHpUZoH2ny&#13;&#10;VzErmYSVlLvkMuBhcxmGMae3Q6rVKrnRzDkRbuy9kxE8Eh0V+NA/CnSjTAMJ/BYOoycWL9Q6+MZI&#13;&#10;C6ttAN0kKR95HVtA85q0NL4t8UF4vk9e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FOzc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DAC0904"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0512" behindDoc="0" locked="0" layoutInCell="1" allowOverlap="1" wp14:anchorId="1B8D2C3E" wp14:editId="11E70A43">
                <wp:simplePos x="0" y="0"/>
                <wp:positionH relativeFrom="column">
                  <wp:posOffset>5608320</wp:posOffset>
                </wp:positionH>
                <wp:positionV relativeFrom="paragraph">
                  <wp:posOffset>41910</wp:posOffset>
                </wp:positionV>
                <wp:extent cx="1516380" cy="241300"/>
                <wp:effectExtent l="0" t="0" r="0" b="0"/>
                <wp:wrapNone/>
                <wp:docPr id="73" name="Rectangle 73">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E2E061"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D2C3E" id="Rectangle 73" o:spid="_x0000_s1067" href="http://www.afeao.ca/afeaoDoc/QUIPROQU_VF3.pdf" style="position:absolute;margin-left:441.6pt;margin-top:3.3pt;width:119.4pt;height:19pt;z-index:2534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Y93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nkyjaI1VLt7ZAjDNHgnrxuq0I3w4V4gtT8VlUY63NGiDXQlh3HHWQ346z15tKeu&#13;&#10;JC1nHY1Tyf3PjUDFmflmqV+/FPN5nL90mJ98ntEBX2rWLzV2014CVa6gx8PJtI32wey3GqF9oslf&#13;&#10;xaikElZS7JLLgPvDZRjGnN4OqVarZEYz50S4sQ9ORvBIdOzAx/5JoBvbNFCD38J+9MTiVbcOttHT&#13;&#10;wmoTQDeplQ+8jiWgeU29NL4t8UF4eU5Whxdw+Rs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xhWPd3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4BE2E061"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2560" behindDoc="0" locked="0" layoutInCell="1" allowOverlap="1" wp14:anchorId="6781679B" wp14:editId="6A709925">
                <wp:simplePos x="0" y="0"/>
                <wp:positionH relativeFrom="column">
                  <wp:posOffset>1790700</wp:posOffset>
                </wp:positionH>
                <wp:positionV relativeFrom="paragraph">
                  <wp:posOffset>67945</wp:posOffset>
                </wp:positionV>
                <wp:extent cx="0" cy="218440"/>
                <wp:effectExtent l="0" t="0" r="12700" b="10160"/>
                <wp:wrapNone/>
                <wp:docPr id="74" name="Straight Connector 7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1EF47F" id="Straight Connector 74" o:spid="_x0000_s1026" style="position:absolute;z-index:25344256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3584" behindDoc="0" locked="0" layoutInCell="1" allowOverlap="1" wp14:anchorId="7CB01999" wp14:editId="0AD2F7C6">
                <wp:simplePos x="0" y="0"/>
                <wp:positionH relativeFrom="column">
                  <wp:posOffset>3749040</wp:posOffset>
                </wp:positionH>
                <wp:positionV relativeFrom="paragraph">
                  <wp:posOffset>52705</wp:posOffset>
                </wp:positionV>
                <wp:extent cx="0" cy="218440"/>
                <wp:effectExtent l="0" t="0" r="12700" b="10160"/>
                <wp:wrapNone/>
                <wp:docPr id="75" name="Straight Connector 7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1E306B" id="Straight Connector 75" o:spid="_x0000_s1026" style="position:absolute;z-index:25344358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4608" behindDoc="0" locked="0" layoutInCell="1" allowOverlap="1" wp14:anchorId="5A781DB3" wp14:editId="4D1853C3">
                <wp:simplePos x="0" y="0"/>
                <wp:positionH relativeFrom="column">
                  <wp:posOffset>5394960</wp:posOffset>
                </wp:positionH>
                <wp:positionV relativeFrom="paragraph">
                  <wp:posOffset>52705</wp:posOffset>
                </wp:positionV>
                <wp:extent cx="0" cy="218440"/>
                <wp:effectExtent l="0" t="0" r="12700" b="10160"/>
                <wp:wrapNone/>
                <wp:docPr id="76" name="Straight Connector 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C77045" id="Straight Connector 76" o:spid="_x0000_s1026" style="position:absolute;z-index:25344460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5632" behindDoc="0" locked="0" layoutInCell="1" allowOverlap="1" wp14:anchorId="395243B8" wp14:editId="23FCC88E">
                <wp:simplePos x="0" y="0"/>
                <wp:positionH relativeFrom="column">
                  <wp:posOffset>7307580</wp:posOffset>
                </wp:positionH>
                <wp:positionV relativeFrom="paragraph">
                  <wp:posOffset>52705</wp:posOffset>
                </wp:positionV>
                <wp:extent cx="0" cy="218440"/>
                <wp:effectExtent l="0" t="0" r="12700" b="10160"/>
                <wp:wrapNone/>
                <wp:docPr id="77" name="Straight Connector 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930F58" id="Straight Connector 77" o:spid="_x0000_s1026" style="position:absolute;z-index:25344563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33A6B9D7" w:rsidR="008F60AD" w:rsidRDefault="008F60AD" w:rsidP="00D82AE1">
      <w:pPr>
        <w:rPr>
          <w:rFonts w:ascii="Calibri" w:hAnsi="Calibri" w:cs="Calibri"/>
          <w:b/>
          <w:bCs/>
          <w:color w:val="000000" w:themeColor="text1"/>
          <w:sz w:val="28"/>
          <w:szCs w:val="28"/>
          <w:lang w:val="fr-CA"/>
        </w:rPr>
      </w:pPr>
    </w:p>
    <w:p w14:paraId="1E34472C" w14:textId="77777777" w:rsidR="006C1AB9" w:rsidRPr="006C1AB9" w:rsidRDefault="006C1AB9" w:rsidP="00D82AE1">
      <w:pPr>
        <w:rPr>
          <w:rFonts w:ascii="Calibri" w:hAnsi="Calibri" w:cs="Calibri"/>
          <w:b/>
          <w:bCs/>
          <w:color w:val="000000" w:themeColor="text1"/>
          <w:sz w:val="12"/>
          <w:szCs w:val="12"/>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4FEA005" w14:textId="174DCBA4" w:rsidR="00AD1127" w:rsidRPr="00BE19CE" w:rsidRDefault="008A224F" w:rsidP="00BE19CE">
      <w:pPr>
        <w:spacing w:before="120"/>
        <w:rPr>
          <w:rFonts w:ascii="Calibri" w:hAnsi="Calibri" w:cs="Arial"/>
          <w:b/>
          <w:bCs/>
          <w:color w:val="C25920"/>
          <w:sz w:val="32"/>
          <w:szCs w:val="32"/>
          <w:lang w:val="fr-CA"/>
        </w:rPr>
      </w:pPr>
      <w:bookmarkStart w:id="13" w:name="link_der_1"/>
      <w:bookmarkEnd w:id="13"/>
      <w:r w:rsidRPr="00BE19CE">
        <w:rPr>
          <w:rFonts w:ascii="Calibri" w:hAnsi="Calibri" w:cs="Arial"/>
          <w:b/>
          <w:bCs/>
          <w:color w:val="C25920"/>
          <w:sz w:val="32"/>
          <w:szCs w:val="32"/>
          <w:lang w:val="fr-CA"/>
        </w:rPr>
        <w:t>Exploration</w:t>
      </w:r>
      <w:r w:rsidR="00AC0365" w:rsidRPr="00BE19CE">
        <w:rPr>
          <w:rFonts w:ascii="Calibri" w:hAnsi="Calibri" w:cs="Arial"/>
          <w:b/>
          <w:bCs/>
          <w:color w:val="C25920"/>
          <w:sz w:val="32"/>
          <w:szCs w:val="32"/>
          <w:lang w:val="fr-CA"/>
        </w:rPr>
        <w:t xml:space="preserve"> / Perception</w:t>
      </w:r>
    </w:p>
    <w:p w14:paraId="192315DE" w14:textId="77777777" w:rsidR="00AD1127" w:rsidRPr="00471B59"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4272" behindDoc="0" locked="0" layoutInCell="1" allowOverlap="1" wp14:anchorId="720AA902" wp14:editId="1E0296E2">
                <wp:simplePos x="0" y="0"/>
                <wp:positionH relativeFrom="column">
                  <wp:posOffset>0</wp:posOffset>
                </wp:positionH>
                <wp:positionV relativeFrom="paragraph">
                  <wp:posOffset>100330</wp:posOffset>
                </wp:positionV>
                <wp:extent cx="9108440" cy="0"/>
                <wp:effectExtent l="0" t="0" r="10160" b="12700"/>
                <wp:wrapNone/>
                <wp:docPr id="2049" name="Straight Connector 2049"/>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7BA27A" id="Straight Connector 2049" o:spid="_x0000_s1026" style="position:absolute;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5Tt1a/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0DFE1CC2" w14:textId="38AEBC6E" w:rsidR="001A7253" w:rsidRDefault="001A7253" w:rsidP="001A7253">
      <w:pPr>
        <w:rPr>
          <w:rStyle w:val="Hyperlink"/>
          <w:rFonts w:ascii="Calibri" w:hAnsi="Calibri" w:cs="Arial"/>
          <w:b/>
          <w:sz w:val="22"/>
          <w:szCs w:val="22"/>
          <w:u w:val="none"/>
          <w:lang w:val="fr-CA"/>
        </w:rPr>
      </w:pPr>
      <w:r w:rsidRPr="001A7253">
        <w:rPr>
          <w:rFonts w:ascii="Calibri" w:hAnsi="Calibri" w:cs="Arial"/>
          <w:b/>
          <w:bCs/>
          <w:i/>
          <w:iCs/>
          <w:color w:val="000000" w:themeColor="text1"/>
          <w:sz w:val="22"/>
          <w:szCs w:val="22"/>
          <w:lang w:val="fr-CA"/>
        </w:rPr>
        <w:t xml:space="preserve">Préambule générique à toutes les unités d’apprentissage </w:t>
      </w:r>
      <w:r w:rsidR="00CB212C">
        <w:rPr>
          <w:rFonts w:ascii="Calibri" w:hAnsi="Calibri" w:cs="Arial"/>
          <w:b/>
          <w:bCs/>
          <w:i/>
          <w:iCs/>
          <w:color w:val="000000" w:themeColor="text1"/>
          <w:sz w:val="22"/>
          <w:szCs w:val="22"/>
          <w:lang w:val="fr-CA"/>
        </w:rPr>
        <w:t>A</w:t>
      </w:r>
      <w:r w:rsidR="00583A64">
        <w:rPr>
          <w:rFonts w:ascii="Calibri" w:hAnsi="Calibri" w:cs="Arial"/>
          <w:b/>
          <w:bCs/>
          <w:i/>
          <w:iCs/>
          <w:color w:val="000000" w:themeColor="text1"/>
          <w:sz w:val="22"/>
          <w:szCs w:val="22"/>
          <w:lang w:val="fr-CA"/>
        </w:rPr>
        <w:t>DA</w:t>
      </w:r>
      <w:r w:rsidRPr="00402FA2">
        <w:rPr>
          <w:rFonts w:ascii="Calibri" w:hAnsi="Calibri" w:cs="Arial"/>
          <w:b/>
          <w:bCs/>
          <w:i/>
          <w:color w:val="000000" w:themeColor="text1"/>
          <w:sz w:val="22"/>
          <w:szCs w:val="22"/>
          <w:lang w:val="fr-CA"/>
        </w:rPr>
        <w:t xml:space="preserve"> </w:t>
      </w:r>
      <w:r w:rsidRPr="00402FA2">
        <w:rPr>
          <w:rFonts w:ascii="Calibri" w:hAnsi="Calibri" w:cs="Arial"/>
          <w:b/>
          <w:bCs/>
          <w:color w:val="000000" w:themeColor="text1"/>
          <w:sz w:val="22"/>
          <w:szCs w:val="22"/>
          <w:lang w:val="fr-CA"/>
        </w:rPr>
        <w:t xml:space="preserve">(voir </w:t>
      </w:r>
      <w:hyperlink r:id="rId55" w:history="1">
        <w:proofErr w:type="spellStart"/>
        <w:r w:rsidR="00A72B53">
          <w:rPr>
            <w:rStyle w:val="Hyperlink"/>
            <w:rFonts w:ascii="Calibri" w:hAnsi="Calibri" w:cs="Arial"/>
            <w:b/>
            <w:color w:val="C25920"/>
            <w:sz w:val="22"/>
            <w:szCs w:val="22"/>
            <w:u w:val="none"/>
            <w:lang w:val="fr-CA"/>
          </w:rPr>
          <w:t>QUIPROQU_VI_Preunite</w:t>
        </w:r>
        <w:proofErr w:type="spellEnd"/>
      </w:hyperlink>
      <w:r>
        <w:rPr>
          <w:rStyle w:val="Hyperlink"/>
          <w:rFonts w:ascii="Calibri" w:hAnsi="Calibri" w:cs="Arial"/>
          <w:b/>
          <w:sz w:val="22"/>
          <w:szCs w:val="22"/>
          <w:u w:val="none"/>
          <w:lang w:val="fr-CA"/>
        </w:rPr>
        <w:t>)</w:t>
      </w:r>
      <w:r w:rsidR="00821402">
        <w:rPr>
          <w:rStyle w:val="Hyperlink"/>
          <w:rFonts w:ascii="Calibri" w:hAnsi="Calibri" w:cs="Arial"/>
          <w:b/>
          <w:sz w:val="22"/>
          <w:szCs w:val="22"/>
          <w:u w:val="none"/>
          <w:lang w:val="fr-CA"/>
        </w:rPr>
        <w:t>.</w:t>
      </w:r>
    </w:p>
    <w:p w14:paraId="203D2F14" w14:textId="77777777" w:rsidR="00684700" w:rsidRPr="00C8400C" w:rsidRDefault="00684700" w:rsidP="00C8400C">
      <w:pPr>
        <w:rPr>
          <w:rFonts w:ascii="Calibri" w:hAnsi="Calibri" w:cs="Arial"/>
          <w:bCs/>
          <w:color w:val="000000" w:themeColor="text1"/>
          <w:sz w:val="22"/>
          <w:szCs w:val="22"/>
          <w:u w:val="single"/>
          <w:lang w:val="fr-CA"/>
        </w:rPr>
      </w:pPr>
    </w:p>
    <w:p w14:paraId="2C6B8EF1" w14:textId="48151C6B" w:rsidR="00AA0DC1" w:rsidRPr="00F4424B" w:rsidRDefault="00153945" w:rsidP="00AC0365">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r w:rsidR="00AA0DC1" w:rsidRPr="00F4424B">
        <w:rPr>
          <w:rFonts w:ascii="Calibri" w:hAnsi="Calibri" w:cs="Arial"/>
          <w:b/>
          <w:bCs/>
          <w:i/>
          <w:color w:val="000000" w:themeColor="text1"/>
          <w:sz w:val="22"/>
          <w:szCs w:val="22"/>
          <w:lang w:val="fr-CA"/>
        </w:rPr>
        <w:t xml:space="preserve"> </w:t>
      </w:r>
    </w:p>
    <w:p w14:paraId="23BD07F4" w14:textId="77777777" w:rsidR="00A72B53" w:rsidRPr="00A72B53" w:rsidRDefault="00A72B53">
      <w:pPr>
        <w:pStyle w:val="ListParagraph"/>
        <w:numPr>
          <w:ilvl w:val="0"/>
          <w:numId w:val="12"/>
        </w:numPr>
        <w:rPr>
          <w:rFonts w:cstheme="minorHAnsi"/>
          <w:bCs/>
          <w:color w:val="000000" w:themeColor="text1"/>
          <w:sz w:val="22"/>
          <w:szCs w:val="22"/>
          <w:lang w:val="sv-SE"/>
        </w:rPr>
      </w:pPr>
      <w:r w:rsidRPr="00A72B53">
        <w:rPr>
          <w:rFonts w:cstheme="minorHAnsi"/>
          <w:bCs/>
          <w:color w:val="000000" w:themeColor="text1"/>
          <w:sz w:val="22"/>
          <w:szCs w:val="22"/>
          <w:lang w:val="fr-CA"/>
        </w:rPr>
        <w:t xml:space="preserve">Prévoyez présenter : </w:t>
      </w:r>
    </w:p>
    <w:p w14:paraId="68D63590" w14:textId="194F894C" w:rsidR="00A72B53" w:rsidRPr="00A72B53" w:rsidRDefault="00A72B53" w:rsidP="00A72B53">
      <w:pPr>
        <w:pStyle w:val="ListParagraph"/>
        <w:numPr>
          <w:ilvl w:val="1"/>
          <w:numId w:val="12"/>
        </w:numPr>
        <w:rPr>
          <w:rFonts w:cstheme="minorHAnsi"/>
          <w:bCs/>
          <w:color w:val="000000" w:themeColor="text1"/>
          <w:sz w:val="22"/>
          <w:szCs w:val="22"/>
          <w:lang w:val="sv-SE"/>
        </w:rPr>
      </w:pPr>
      <w:proofErr w:type="gramStart"/>
      <w:r w:rsidRPr="00A72B53">
        <w:rPr>
          <w:rFonts w:cstheme="minorHAnsi"/>
          <w:bCs/>
          <w:color w:val="000000" w:themeColor="text1"/>
          <w:sz w:val="22"/>
          <w:szCs w:val="22"/>
          <w:lang w:val="fr-CA"/>
        </w:rPr>
        <w:t>l’artiste</w:t>
      </w:r>
      <w:proofErr w:type="gramEnd"/>
      <w:r w:rsidRPr="00A72B53">
        <w:rPr>
          <w:rFonts w:cstheme="minorHAnsi"/>
          <w:bCs/>
          <w:color w:val="000000" w:themeColor="text1"/>
          <w:sz w:val="22"/>
          <w:szCs w:val="22"/>
          <w:lang w:val="fr-CA"/>
        </w:rPr>
        <w:t xml:space="preserve"> et l’œuvre d’inspiration (voir : </w:t>
      </w:r>
      <w:hyperlink r:id="rId56" w:history="1">
        <w:proofErr w:type="spellStart"/>
        <w:r w:rsidRPr="00EE3DC5">
          <w:rPr>
            <w:rStyle w:val="Hyperlink"/>
            <w:rFonts w:cstheme="minorHAnsi"/>
            <w:b/>
            <w:color w:val="C25920"/>
            <w:sz w:val="22"/>
            <w:szCs w:val="22"/>
            <w:u w:val="none"/>
            <w:lang w:val="fr-CA"/>
          </w:rPr>
          <w:t>QUIPROQU_VI_Fiche</w:t>
        </w:r>
        <w:proofErr w:type="spellEnd"/>
      </w:hyperlink>
      <w:r w:rsidRPr="00A72B53">
        <w:rPr>
          <w:rFonts w:cstheme="minorHAnsi"/>
          <w:bCs/>
          <w:color w:val="000000" w:themeColor="text1"/>
          <w:sz w:val="22"/>
          <w:szCs w:val="22"/>
          <w:lang w:val="fr-CA"/>
        </w:rPr>
        <w:t xml:space="preserve">, </w:t>
      </w:r>
      <w:hyperlink r:id="rId57" w:history="1">
        <w:proofErr w:type="spellStart"/>
        <w:r w:rsidRPr="00EE3DC5">
          <w:rPr>
            <w:rStyle w:val="Hyperlink"/>
            <w:rFonts w:cstheme="minorHAnsi"/>
            <w:b/>
            <w:color w:val="C25920"/>
            <w:sz w:val="22"/>
            <w:szCs w:val="22"/>
            <w:u w:val="none"/>
            <w:lang w:val="fr-CA"/>
          </w:rPr>
          <w:t>QUIPROQU_VI_Ligne</w:t>
        </w:r>
        <w:proofErr w:type="spellEnd"/>
      </w:hyperlink>
      <w:r w:rsidRPr="00A72B53">
        <w:rPr>
          <w:rFonts w:cstheme="minorHAnsi"/>
          <w:bCs/>
          <w:color w:val="000000" w:themeColor="text1"/>
          <w:sz w:val="22"/>
          <w:szCs w:val="22"/>
          <w:lang w:val="fr-CA"/>
        </w:rPr>
        <w:t xml:space="preserve">, </w:t>
      </w:r>
      <w:hyperlink r:id="rId58" w:history="1">
        <w:proofErr w:type="spellStart"/>
        <w:r w:rsidRPr="00EE3DC5">
          <w:rPr>
            <w:rStyle w:val="Hyperlink"/>
            <w:rFonts w:cstheme="minorHAnsi"/>
            <w:b/>
            <w:color w:val="C25920"/>
            <w:sz w:val="22"/>
            <w:szCs w:val="22"/>
            <w:u w:val="none"/>
            <w:lang w:val="fr-CA"/>
          </w:rPr>
          <w:t>QUIPROQU_VI_Lexique</w:t>
        </w:r>
        <w:proofErr w:type="spellEnd"/>
      </w:hyperlink>
      <w:r w:rsidRPr="00A72B53">
        <w:rPr>
          <w:rFonts w:cstheme="minorHAnsi"/>
          <w:bCs/>
          <w:color w:val="000000" w:themeColor="text1"/>
          <w:sz w:val="22"/>
          <w:szCs w:val="22"/>
          <w:lang w:val="fr-CA"/>
        </w:rPr>
        <w:t>)</w:t>
      </w:r>
      <w:r w:rsidR="00EE3DC5">
        <w:rPr>
          <w:rFonts w:cstheme="minorHAnsi"/>
          <w:bCs/>
          <w:color w:val="000000" w:themeColor="text1"/>
          <w:sz w:val="22"/>
          <w:szCs w:val="22"/>
          <w:lang w:val="fr-CA"/>
        </w:rPr>
        <w:t>;</w:t>
      </w:r>
      <w:r w:rsidRPr="00A72B53">
        <w:rPr>
          <w:rFonts w:cstheme="minorHAnsi"/>
          <w:bCs/>
          <w:color w:val="000000" w:themeColor="text1"/>
          <w:sz w:val="22"/>
          <w:szCs w:val="22"/>
          <w:lang w:val="fr-CA"/>
        </w:rPr>
        <w:t xml:space="preserve"> </w:t>
      </w:r>
    </w:p>
    <w:p w14:paraId="3451C539" w14:textId="77777777" w:rsidR="00A72B53" w:rsidRPr="00A72B53" w:rsidRDefault="00A72B53" w:rsidP="00A72B53">
      <w:pPr>
        <w:pStyle w:val="ListParagraph"/>
        <w:numPr>
          <w:ilvl w:val="1"/>
          <w:numId w:val="12"/>
        </w:numPr>
        <w:rPr>
          <w:rFonts w:cstheme="minorHAnsi"/>
          <w:bCs/>
          <w:color w:val="000000" w:themeColor="text1"/>
          <w:sz w:val="22"/>
          <w:szCs w:val="22"/>
          <w:lang w:val="sv-SE"/>
        </w:rPr>
      </w:pPr>
      <w:proofErr w:type="gramStart"/>
      <w:r w:rsidRPr="00A72B53">
        <w:rPr>
          <w:rFonts w:cstheme="minorHAnsi"/>
          <w:bCs/>
          <w:color w:val="000000" w:themeColor="text1"/>
          <w:sz w:val="22"/>
          <w:szCs w:val="22"/>
          <w:lang w:val="fr-CA"/>
        </w:rPr>
        <w:t>des</w:t>
      </w:r>
      <w:proofErr w:type="gramEnd"/>
      <w:r w:rsidRPr="00A72B53">
        <w:rPr>
          <w:rFonts w:cstheme="minorHAnsi"/>
          <w:bCs/>
          <w:color w:val="000000" w:themeColor="text1"/>
          <w:sz w:val="22"/>
          <w:szCs w:val="22"/>
          <w:lang w:val="fr-CA"/>
        </w:rPr>
        <w:t xml:space="preserve"> extraits de pièces où le quiproquo est mis en évidence à titre d’exemples supplémentaire : L’école des femmes, l’Avare </w:t>
      </w:r>
    </w:p>
    <w:p w14:paraId="117039CA" w14:textId="1B52DCD6" w:rsidR="001A7253" w:rsidRPr="00CB212C" w:rsidRDefault="00A72B53">
      <w:pPr>
        <w:pStyle w:val="ListParagraph"/>
        <w:numPr>
          <w:ilvl w:val="0"/>
          <w:numId w:val="12"/>
        </w:numPr>
        <w:rPr>
          <w:rFonts w:cstheme="minorHAnsi"/>
          <w:bCs/>
          <w:color w:val="000000" w:themeColor="text1"/>
          <w:sz w:val="22"/>
          <w:szCs w:val="22"/>
          <w:lang w:val="sv-SE"/>
        </w:rPr>
      </w:pPr>
      <w:r w:rsidRPr="00A72B53">
        <w:rPr>
          <w:rFonts w:cstheme="minorHAnsi"/>
          <w:bCs/>
          <w:color w:val="000000" w:themeColor="text1"/>
          <w:sz w:val="22"/>
          <w:szCs w:val="22"/>
          <w:lang w:val="fr-CA"/>
        </w:rPr>
        <w:t>Prévoyez lire l’œuvre d’inspiration pour identifier les quiproquos</w:t>
      </w:r>
      <w:r w:rsidR="00EE3DC5">
        <w:rPr>
          <w:rFonts w:cstheme="minorHAnsi"/>
          <w:bCs/>
          <w:color w:val="000000" w:themeColor="text1"/>
          <w:sz w:val="22"/>
          <w:szCs w:val="22"/>
          <w:lang w:val="fr-CA"/>
        </w:rPr>
        <w:t>.</w:t>
      </w:r>
    </w:p>
    <w:p w14:paraId="451AC3C9" w14:textId="77777777" w:rsidR="00BA2146" w:rsidRDefault="00BA2146">
      <w:pPr>
        <w:rPr>
          <w:rFonts w:ascii="Calibri" w:hAnsi="Calibri" w:cs="Arial"/>
          <w:b/>
          <w:bCs/>
          <w:color w:val="000000" w:themeColor="text1"/>
          <w:sz w:val="22"/>
          <w:szCs w:val="22"/>
          <w:lang w:val="fr-CA"/>
        </w:rPr>
      </w:pPr>
    </w:p>
    <w:p w14:paraId="0E0D5863" w14:textId="77777777" w:rsidR="00821402" w:rsidRPr="006C6978" w:rsidRDefault="00821402" w:rsidP="00821402">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Enseignante / Enseignant</w:t>
      </w:r>
    </w:p>
    <w:p w14:paraId="1F9B72CA" w14:textId="2D4D9361" w:rsidR="00EE3DC5" w:rsidRPr="00EE3DC5" w:rsidRDefault="00EE3DC5" w:rsidP="00EE3DC5">
      <w:pPr>
        <w:pStyle w:val="ListParagraph"/>
        <w:numPr>
          <w:ilvl w:val="0"/>
          <w:numId w:val="13"/>
        </w:numPr>
        <w:rPr>
          <w:rFonts w:cstheme="minorHAnsi"/>
          <w:sz w:val="22"/>
          <w:szCs w:val="22"/>
          <w:lang w:val="fr-CA"/>
        </w:rPr>
      </w:pPr>
      <w:r w:rsidRPr="00EE3DC5">
        <w:rPr>
          <w:rFonts w:cstheme="minorHAnsi"/>
          <w:sz w:val="22"/>
          <w:szCs w:val="22"/>
          <w:lang w:val="fr-CA"/>
        </w:rPr>
        <w:t xml:space="preserve">Présentez l’artiste d’inspiration et l’œuvre d’inspiration à l’aide de la fiche et de la ligne de temps (voir : </w:t>
      </w:r>
      <w:hyperlink r:id="rId59" w:history="1">
        <w:proofErr w:type="spellStart"/>
        <w:r w:rsidRPr="00EE3DC5">
          <w:rPr>
            <w:rStyle w:val="Hyperlink"/>
            <w:rFonts w:cstheme="minorHAnsi"/>
            <w:b/>
            <w:color w:val="C25920"/>
            <w:sz w:val="22"/>
            <w:szCs w:val="22"/>
            <w:u w:val="none"/>
            <w:lang w:val="fr-CA"/>
          </w:rPr>
          <w:t>QUIPROQU_VI_Fiche</w:t>
        </w:r>
        <w:proofErr w:type="spellEnd"/>
      </w:hyperlink>
      <w:r w:rsidRPr="00A72B53">
        <w:rPr>
          <w:rFonts w:cstheme="minorHAnsi"/>
          <w:bCs/>
          <w:color w:val="000000" w:themeColor="text1"/>
          <w:sz w:val="22"/>
          <w:szCs w:val="22"/>
          <w:lang w:val="fr-CA"/>
        </w:rPr>
        <w:t xml:space="preserve">, </w:t>
      </w:r>
      <w:hyperlink r:id="rId60" w:history="1">
        <w:proofErr w:type="spellStart"/>
        <w:r w:rsidRPr="00EE3DC5">
          <w:rPr>
            <w:rStyle w:val="Hyperlink"/>
            <w:rFonts w:cstheme="minorHAnsi"/>
            <w:b/>
            <w:color w:val="C25920"/>
            <w:sz w:val="22"/>
            <w:szCs w:val="22"/>
            <w:u w:val="none"/>
            <w:lang w:val="fr-CA"/>
          </w:rPr>
          <w:t>QUIPROQU_VI_Ligne</w:t>
        </w:r>
        <w:proofErr w:type="spellEnd"/>
      </w:hyperlink>
      <w:r w:rsidRPr="00EE3DC5">
        <w:rPr>
          <w:rFonts w:cstheme="minorHAnsi"/>
          <w:sz w:val="22"/>
          <w:szCs w:val="22"/>
          <w:lang w:val="fr-CA"/>
        </w:rPr>
        <w:t xml:space="preserve">) ainsi que d’autres exemples de pièces de Molière, où le quiproquo est mis en évidence. Par exemple : </w:t>
      </w:r>
    </w:p>
    <w:p w14:paraId="298F7A3D" w14:textId="29D9DA0F" w:rsidR="00EE3DC5" w:rsidRPr="00EE3DC5" w:rsidRDefault="00EE3DC5" w:rsidP="00EE3DC5">
      <w:pPr>
        <w:pStyle w:val="ListParagraph"/>
        <w:numPr>
          <w:ilvl w:val="1"/>
          <w:numId w:val="13"/>
        </w:numPr>
        <w:shd w:val="clear" w:color="auto" w:fill="FFFFFF"/>
        <w:rPr>
          <w:rFonts w:eastAsia="Times New Roman" w:cstheme="minorHAnsi"/>
          <w:sz w:val="22"/>
          <w:szCs w:val="22"/>
          <w:lang w:val="fr-CA"/>
        </w:rPr>
      </w:pPr>
      <w:proofErr w:type="gramStart"/>
      <w:r>
        <w:rPr>
          <w:rFonts w:eastAsia="Times New Roman" w:cstheme="minorHAnsi"/>
          <w:i/>
          <w:sz w:val="22"/>
          <w:szCs w:val="22"/>
          <w:lang w:val="fr-CA"/>
        </w:rPr>
        <w:t>l</w:t>
      </w:r>
      <w:r w:rsidRPr="00EE3DC5">
        <w:rPr>
          <w:rFonts w:eastAsia="Times New Roman" w:cstheme="minorHAnsi"/>
          <w:i/>
          <w:sz w:val="22"/>
          <w:szCs w:val="22"/>
          <w:lang w:val="fr-CA"/>
        </w:rPr>
        <w:t>’école</w:t>
      </w:r>
      <w:proofErr w:type="gramEnd"/>
      <w:r w:rsidRPr="00EE3DC5">
        <w:rPr>
          <w:rFonts w:eastAsia="Times New Roman" w:cstheme="minorHAnsi"/>
          <w:i/>
          <w:sz w:val="22"/>
          <w:szCs w:val="22"/>
          <w:lang w:val="fr-CA"/>
        </w:rPr>
        <w:t xml:space="preserve"> des femmes </w:t>
      </w:r>
      <w:r w:rsidRPr="00EE3DC5">
        <w:rPr>
          <w:rFonts w:eastAsia="Times New Roman" w:cstheme="minorHAnsi"/>
          <w:sz w:val="22"/>
          <w:szCs w:val="22"/>
          <w:lang w:val="fr-CA"/>
        </w:rPr>
        <w:t>:</w:t>
      </w:r>
      <w:r w:rsidRPr="00EE3DC5">
        <w:rPr>
          <w:rFonts w:eastAsia="Times New Roman" w:cstheme="minorHAnsi"/>
          <w:i/>
          <w:sz w:val="22"/>
          <w:szCs w:val="22"/>
          <w:lang w:val="fr-CA"/>
        </w:rPr>
        <w:t xml:space="preserve"> </w:t>
      </w:r>
      <w:r w:rsidRPr="00EE3DC5">
        <w:rPr>
          <w:rFonts w:eastAsia="Times New Roman" w:cstheme="minorHAnsi"/>
          <w:sz w:val="22"/>
          <w:szCs w:val="22"/>
          <w:lang w:val="fr-CA"/>
        </w:rPr>
        <w:t xml:space="preserve">il y a malentendu lorsqu’Arnolphe annonce à Agnès qu’il va la marier. Elle croit que c’est avec Horace alors qu’Arnolphe </w:t>
      </w:r>
      <w:r>
        <w:rPr>
          <w:rFonts w:eastAsia="Times New Roman" w:cstheme="minorHAnsi"/>
          <w:sz w:val="22"/>
          <w:szCs w:val="22"/>
          <w:lang w:val="fr-CA"/>
        </w:rPr>
        <w:br/>
      </w:r>
      <w:r w:rsidRPr="00EE3DC5">
        <w:rPr>
          <w:rFonts w:eastAsia="Times New Roman" w:cstheme="minorHAnsi"/>
          <w:sz w:val="22"/>
          <w:szCs w:val="22"/>
          <w:lang w:val="fr-CA"/>
        </w:rPr>
        <w:t>de son propre mariage avec Agnès</w:t>
      </w:r>
      <w:r>
        <w:rPr>
          <w:rFonts w:eastAsia="Times New Roman" w:cstheme="minorHAnsi"/>
          <w:sz w:val="22"/>
          <w:szCs w:val="22"/>
          <w:lang w:val="fr-CA"/>
        </w:rPr>
        <w:t>;</w:t>
      </w:r>
    </w:p>
    <w:p w14:paraId="00513B40" w14:textId="4DDC1FC8" w:rsidR="00EE3DC5" w:rsidRPr="00EE3DC5" w:rsidRDefault="00EE3DC5" w:rsidP="00EE3DC5">
      <w:pPr>
        <w:pStyle w:val="ListParagraph"/>
        <w:numPr>
          <w:ilvl w:val="1"/>
          <w:numId w:val="13"/>
        </w:numPr>
        <w:shd w:val="clear" w:color="auto" w:fill="FFFFFF"/>
        <w:rPr>
          <w:rFonts w:cstheme="minorHAnsi"/>
          <w:sz w:val="22"/>
          <w:szCs w:val="22"/>
          <w:lang w:val="fr-CA"/>
        </w:rPr>
      </w:pPr>
      <w:proofErr w:type="gramStart"/>
      <w:r w:rsidRPr="00EE3DC5">
        <w:rPr>
          <w:rFonts w:eastAsia="Times New Roman" w:cstheme="minorHAnsi"/>
          <w:sz w:val="22"/>
          <w:szCs w:val="22"/>
          <w:lang w:val="fr-CA"/>
        </w:rPr>
        <w:t>l’</w:t>
      </w:r>
      <w:r w:rsidRPr="00EE3DC5">
        <w:rPr>
          <w:rFonts w:eastAsia="Times New Roman" w:cstheme="minorHAnsi"/>
          <w:i/>
          <w:sz w:val="22"/>
          <w:szCs w:val="22"/>
          <w:lang w:val="fr-CA"/>
        </w:rPr>
        <w:t>Avare</w:t>
      </w:r>
      <w:proofErr w:type="gramEnd"/>
      <w:r w:rsidRPr="00EE3DC5">
        <w:rPr>
          <w:rFonts w:eastAsia="Times New Roman" w:cstheme="minorHAnsi"/>
          <w:sz w:val="22"/>
          <w:szCs w:val="22"/>
          <w:lang w:val="fr-CA"/>
        </w:rPr>
        <w:t xml:space="preserve"> : il y a malentendu lorsque Harpagon parle de sa cassette tandis que Valère comprend que Harpagon parle d’Élise, la jeune fille </w:t>
      </w:r>
      <w:r>
        <w:rPr>
          <w:rFonts w:eastAsia="Times New Roman" w:cstheme="minorHAnsi"/>
          <w:sz w:val="22"/>
          <w:szCs w:val="22"/>
          <w:lang w:val="fr-CA"/>
        </w:rPr>
        <w:br/>
      </w:r>
      <w:r w:rsidRPr="00EE3DC5">
        <w:rPr>
          <w:rFonts w:eastAsia="Times New Roman" w:cstheme="minorHAnsi"/>
          <w:sz w:val="22"/>
          <w:szCs w:val="22"/>
          <w:lang w:val="fr-CA"/>
        </w:rPr>
        <w:t>qu’il aime.</w:t>
      </w:r>
    </w:p>
    <w:p w14:paraId="475AA57F" w14:textId="77777777" w:rsidR="00EE3DC5" w:rsidRPr="00EE3DC5" w:rsidRDefault="00EE3DC5" w:rsidP="00EE3DC5">
      <w:pPr>
        <w:pStyle w:val="ListParagraph"/>
        <w:numPr>
          <w:ilvl w:val="0"/>
          <w:numId w:val="13"/>
        </w:numPr>
        <w:rPr>
          <w:rFonts w:cstheme="minorHAnsi"/>
          <w:sz w:val="22"/>
          <w:szCs w:val="22"/>
          <w:lang w:val="fr-CA"/>
        </w:rPr>
      </w:pPr>
      <w:r w:rsidRPr="00EE3DC5">
        <w:rPr>
          <w:rFonts w:cstheme="minorHAnsi"/>
          <w:sz w:val="22"/>
          <w:szCs w:val="22"/>
          <w:lang w:val="fr-CA"/>
        </w:rPr>
        <w:t>Invitez les élèves à expliquer l’humour de la situation dramatique et invitez-les par après à noter les aspects importants aux fins de consultation ultérieures.</w:t>
      </w:r>
    </w:p>
    <w:p w14:paraId="260E3D70" w14:textId="7B8BC929" w:rsidR="00CB212C" w:rsidRPr="00EE3DC5" w:rsidRDefault="00EE3DC5" w:rsidP="00EE3DC5">
      <w:pPr>
        <w:pStyle w:val="ListParagraph"/>
        <w:numPr>
          <w:ilvl w:val="0"/>
          <w:numId w:val="13"/>
        </w:numPr>
        <w:rPr>
          <w:rFonts w:cstheme="minorHAnsi"/>
          <w:bCs/>
          <w:color w:val="000000" w:themeColor="text1"/>
          <w:sz w:val="22"/>
          <w:szCs w:val="22"/>
          <w:lang w:val="fr-CA"/>
        </w:rPr>
      </w:pPr>
      <w:r w:rsidRPr="00EE3DC5">
        <w:rPr>
          <w:rFonts w:cstheme="minorHAnsi"/>
          <w:sz w:val="22"/>
          <w:szCs w:val="22"/>
          <w:lang w:val="fr-CA"/>
        </w:rPr>
        <w:t>Précisez le nom du mécanisme d’humour exploité.</w:t>
      </w:r>
      <w:r w:rsidR="00CB212C" w:rsidRPr="00EE3DC5">
        <w:rPr>
          <w:rFonts w:eastAsia="Times New Roman" w:cstheme="minorHAnsi"/>
          <w:sz w:val="22"/>
          <w:szCs w:val="22"/>
          <w:lang w:val="fr-CA" w:eastAsia="fr-FR"/>
        </w:rPr>
        <w:t xml:space="preserve"> </w:t>
      </w:r>
    </w:p>
    <w:p w14:paraId="0F0B2729" w14:textId="77777777" w:rsidR="00CB212C" w:rsidRDefault="00CB212C" w:rsidP="00CB212C">
      <w:pPr>
        <w:rPr>
          <w:rFonts w:ascii="Calibri" w:eastAsia="Times New Roman" w:hAnsi="Calibri" w:cs="Times New Roman"/>
          <w:sz w:val="22"/>
          <w:szCs w:val="22"/>
          <w:lang w:val="fr-CA" w:eastAsia="fr-FR"/>
        </w:rPr>
      </w:pPr>
    </w:p>
    <w:p w14:paraId="58E29451" w14:textId="3C6F25D5" w:rsidR="00CB212C" w:rsidRPr="00CB212C" w:rsidRDefault="00CB212C" w:rsidP="00CB212C">
      <w:pPr>
        <w:rPr>
          <w:rFonts w:ascii="Calibri" w:hAnsi="Calibri" w:cs="Arial"/>
          <w:b/>
          <w:bCs/>
          <w:color w:val="000000" w:themeColor="text1"/>
          <w:sz w:val="22"/>
          <w:szCs w:val="22"/>
          <w:lang w:val="fr-CA"/>
        </w:rPr>
      </w:pPr>
      <w:r w:rsidRPr="00CB212C">
        <w:rPr>
          <w:rFonts w:ascii="Calibri" w:eastAsia="Times New Roman" w:hAnsi="Calibri" w:cs="Times New Roman"/>
          <w:b/>
          <w:bCs/>
          <w:sz w:val="22"/>
          <w:szCs w:val="22"/>
          <w:lang w:val="fr-CA" w:eastAsia="fr-FR"/>
        </w:rPr>
        <w:t xml:space="preserve">Élève </w:t>
      </w:r>
    </w:p>
    <w:p w14:paraId="119C4ECE" w14:textId="03660FA6" w:rsidR="00EE3DC5" w:rsidRPr="00EE3DC5" w:rsidRDefault="00EE3DC5" w:rsidP="00EE3DC5">
      <w:pPr>
        <w:pStyle w:val="ListParagraph"/>
        <w:numPr>
          <w:ilvl w:val="0"/>
          <w:numId w:val="13"/>
        </w:numPr>
        <w:rPr>
          <w:rFonts w:cstheme="minorHAnsi"/>
          <w:sz w:val="22"/>
          <w:szCs w:val="22"/>
          <w:lang w:val="fr-CA"/>
        </w:rPr>
      </w:pPr>
      <w:r w:rsidRPr="00EE3DC5">
        <w:rPr>
          <w:rFonts w:cstheme="minorHAnsi"/>
          <w:sz w:val="22"/>
          <w:szCs w:val="22"/>
          <w:lang w:val="fr-CA"/>
        </w:rPr>
        <w:t xml:space="preserve">Écoute attentivement les explications au sujet de Molière, les aspects importants de sa vie personnelle et de sa biographie professionnelle, </w:t>
      </w:r>
      <w:r>
        <w:rPr>
          <w:rFonts w:cstheme="minorHAnsi"/>
          <w:sz w:val="22"/>
          <w:szCs w:val="22"/>
          <w:lang w:val="fr-CA"/>
        </w:rPr>
        <w:br/>
      </w:r>
      <w:r w:rsidRPr="00EE3DC5">
        <w:rPr>
          <w:rFonts w:cstheme="minorHAnsi"/>
          <w:sz w:val="22"/>
          <w:szCs w:val="22"/>
          <w:lang w:val="fr-CA"/>
        </w:rPr>
        <w:t>comment le théâtre était présenté au XVII</w:t>
      </w:r>
      <w:r w:rsidRPr="00EE3DC5">
        <w:rPr>
          <w:rFonts w:cstheme="minorHAnsi"/>
          <w:sz w:val="22"/>
          <w:szCs w:val="22"/>
          <w:vertAlign w:val="superscript"/>
          <w:lang w:val="fr-CA"/>
        </w:rPr>
        <w:t>e</w:t>
      </w:r>
      <w:r w:rsidRPr="00EE3DC5">
        <w:rPr>
          <w:rFonts w:cstheme="minorHAnsi"/>
          <w:sz w:val="22"/>
          <w:szCs w:val="22"/>
          <w:lang w:val="fr-CA"/>
        </w:rPr>
        <w:t xml:space="preserve"> siècle en France </w:t>
      </w:r>
      <w:r w:rsidR="009F36AA" w:rsidRPr="00EE3DC5">
        <w:rPr>
          <w:rFonts w:cstheme="minorHAnsi"/>
          <w:sz w:val="22"/>
          <w:szCs w:val="22"/>
          <w:lang w:val="fr-CA"/>
        </w:rPr>
        <w:t>à la cour</w:t>
      </w:r>
      <w:r w:rsidRPr="00EE3DC5">
        <w:rPr>
          <w:rFonts w:cstheme="minorHAnsi"/>
          <w:sz w:val="22"/>
          <w:szCs w:val="22"/>
          <w:lang w:val="fr-CA"/>
        </w:rPr>
        <w:t xml:space="preserve"> de Louis XIV.</w:t>
      </w:r>
    </w:p>
    <w:p w14:paraId="3487F2F4" w14:textId="61DF349E" w:rsidR="00EE3DC5" w:rsidRPr="00EE3DC5" w:rsidRDefault="00EE3DC5" w:rsidP="00EE3DC5">
      <w:pPr>
        <w:pStyle w:val="ListParagraph"/>
        <w:numPr>
          <w:ilvl w:val="0"/>
          <w:numId w:val="13"/>
        </w:numPr>
        <w:rPr>
          <w:rFonts w:cstheme="minorHAnsi"/>
          <w:sz w:val="22"/>
          <w:szCs w:val="22"/>
          <w:lang w:val="fr-CA"/>
        </w:rPr>
      </w:pPr>
      <w:r w:rsidRPr="00EE3DC5">
        <w:rPr>
          <w:rFonts w:cstheme="minorHAnsi"/>
          <w:sz w:val="22"/>
          <w:szCs w:val="22"/>
          <w:lang w:val="fr-CA"/>
        </w:rPr>
        <w:t>Note les aspects qu’</w:t>
      </w:r>
      <w:r w:rsidR="009F36AA">
        <w:rPr>
          <w:rFonts w:cstheme="minorHAnsi"/>
          <w:sz w:val="22"/>
          <w:szCs w:val="22"/>
          <w:lang w:val="fr-CA"/>
        </w:rPr>
        <w:t>elle, il ou iel</w:t>
      </w:r>
      <w:r w:rsidRPr="00EE3DC5">
        <w:rPr>
          <w:rFonts w:cstheme="minorHAnsi"/>
          <w:sz w:val="22"/>
          <w:szCs w:val="22"/>
          <w:lang w:val="fr-CA"/>
        </w:rPr>
        <w:t xml:space="preserve"> juge importants au sujet du dramaturge et de son époque.</w:t>
      </w:r>
    </w:p>
    <w:p w14:paraId="5E80445E" w14:textId="77777777" w:rsidR="00EE3DC5" w:rsidRPr="00EE3DC5" w:rsidRDefault="00EE3DC5" w:rsidP="00EE3DC5">
      <w:pPr>
        <w:pStyle w:val="ListParagraph"/>
        <w:numPr>
          <w:ilvl w:val="0"/>
          <w:numId w:val="13"/>
        </w:numPr>
        <w:rPr>
          <w:rFonts w:cstheme="minorHAnsi"/>
          <w:sz w:val="22"/>
          <w:szCs w:val="22"/>
          <w:lang w:val="fr-CA"/>
        </w:rPr>
      </w:pPr>
      <w:r w:rsidRPr="00EE3DC5">
        <w:rPr>
          <w:rFonts w:cstheme="minorHAnsi"/>
          <w:sz w:val="22"/>
          <w:szCs w:val="22"/>
          <w:lang w:val="fr-CA"/>
        </w:rPr>
        <w:t>Ensuite, écoute les extraits de pièces et identifie les moments d’humour.</w:t>
      </w:r>
    </w:p>
    <w:p w14:paraId="60EDE07C" w14:textId="79CBC028" w:rsidR="00821402" w:rsidRPr="00EE3DC5" w:rsidRDefault="00EE3DC5" w:rsidP="00EE3DC5">
      <w:pPr>
        <w:pStyle w:val="ListParagraph"/>
        <w:numPr>
          <w:ilvl w:val="0"/>
          <w:numId w:val="13"/>
        </w:numPr>
        <w:rPr>
          <w:rFonts w:cstheme="minorHAnsi"/>
          <w:bCs/>
          <w:color w:val="000000" w:themeColor="text1"/>
          <w:sz w:val="22"/>
          <w:szCs w:val="22"/>
          <w:lang w:val="fr-CA"/>
        </w:rPr>
      </w:pPr>
      <w:r w:rsidRPr="00EE3DC5">
        <w:rPr>
          <w:rFonts w:cstheme="minorHAnsi"/>
          <w:sz w:val="22"/>
          <w:szCs w:val="22"/>
          <w:lang w:val="fr-CA"/>
        </w:rPr>
        <w:t xml:space="preserve">Note les moments que tu as trouvé les plus drôles du mécanisme d’humour appelé </w:t>
      </w:r>
      <w:r w:rsidRPr="00EE3DC5">
        <w:rPr>
          <w:rFonts w:cstheme="minorHAnsi"/>
          <w:i/>
          <w:sz w:val="22"/>
          <w:szCs w:val="22"/>
          <w:lang w:val="fr-CA"/>
        </w:rPr>
        <w:t>quiproquo</w:t>
      </w:r>
      <w:r w:rsidRPr="00EE3DC5">
        <w:rPr>
          <w:rFonts w:cstheme="minorHAnsi"/>
          <w:sz w:val="22"/>
          <w:szCs w:val="22"/>
          <w:lang w:val="fr-CA"/>
        </w:rPr>
        <w:t>.</w:t>
      </w:r>
    </w:p>
    <w:p w14:paraId="20C9CEAA" w14:textId="77777777" w:rsidR="00821402" w:rsidRPr="006C6978" w:rsidRDefault="00821402" w:rsidP="00821402">
      <w:pPr>
        <w:pStyle w:val="ListParagraph"/>
        <w:rPr>
          <w:rFonts w:ascii="Calibri" w:hAnsi="Calibri" w:cs="Arial"/>
          <w:b/>
          <w:bCs/>
          <w:color w:val="000000" w:themeColor="text1"/>
          <w:sz w:val="22"/>
          <w:szCs w:val="22"/>
          <w:lang w:val="fr-CA"/>
        </w:rPr>
      </w:pPr>
    </w:p>
    <w:p w14:paraId="46E7ED6D" w14:textId="77777777" w:rsidR="00EE3DC5" w:rsidRDefault="00EE3DC5">
      <w:pPr>
        <w:rPr>
          <w:rFonts w:cstheme="minorHAnsi"/>
          <w:b/>
          <w:bCs/>
          <w:color w:val="000000" w:themeColor="text1"/>
          <w:sz w:val="22"/>
          <w:szCs w:val="22"/>
          <w:lang w:val="fr-CA"/>
        </w:rPr>
      </w:pPr>
      <w:r>
        <w:rPr>
          <w:rFonts w:cstheme="minorHAnsi"/>
          <w:b/>
          <w:bCs/>
          <w:color w:val="000000" w:themeColor="text1"/>
          <w:sz w:val="22"/>
          <w:szCs w:val="22"/>
          <w:lang w:val="fr-CA"/>
        </w:rPr>
        <w:br w:type="page"/>
      </w:r>
    </w:p>
    <w:p w14:paraId="3846ADE8" w14:textId="77777777" w:rsidR="006C1AB9" w:rsidRDefault="006C1AB9" w:rsidP="006C1AB9">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57920" behindDoc="0" locked="0" layoutInCell="1" allowOverlap="1" wp14:anchorId="0A8A5E79" wp14:editId="7956FC7B">
                <wp:simplePos x="0" y="0"/>
                <wp:positionH relativeFrom="column">
                  <wp:posOffset>3810000</wp:posOffset>
                </wp:positionH>
                <wp:positionV relativeFrom="paragraph">
                  <wp:posOffset>45720</wp:posOffset>
                </wp:positionV>
                <wp:extent cx="1508760" cy="241300"/>
                <wp:effectExtent l="0" t="0" r="0" b="0"/>
                <wp:wrapNone/>
                <wp:docPr id="79" name="Rectangle 79">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9B2332"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A5E79" id="Rectangle 79" o:spid="_x0000_s1068" href="http://www.afeao.ca/afeaoDoc/QUIPROQU_VF2.pdf" style="position:absolute;margin-left:300pt;margin-top:3.6pt;width:118.8pt;height:19pt;z-index:2534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569B2332"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2800" behindDoc="0" locked="0" layoutInCell="1" allowOverlap="1" wp14:anchorId="1920E130" wp14:editId="1D6BB47F">
                <wp:simplePos x="0" y="0"/>
                <wp:positionH relativeFrom="column">
                  <wp:posOffset>7434649</wp:posOffset>
                </wp:positionH>
                <wp:positionV relativeFrom="paragraph">
                  <wp:posOffset>46063</wp:posOffset>
                </wp:positionV>
                <wp:extent cx="1516380" cy="243154"/>
                <wp:effectExtent l="0" t="0" r="0" b="0"/>
                <wp:wrapNone/>
                <wp:docPr id="80" name="Rectangle 80">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A2288E"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FFA9EF0"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0E130" id="Rectangle 80" o:spid="_x0000_s1069" href="http://www.afeao.ca/afeaoDoc/QUIPROQU_VF4.pdf" style="position:absolute;margin-left:585.4pt;margin-top:3.65pt;width:119.4pt;height:19.15pt;z-index:2534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8A2288E"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FFA9EF0"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0752" behindDoc="0" locked="0" layoutInCell="1" allowOverlap="1" wp14:anchorId="47F83F9B" wp14:editId="19AD047D">
                <wp:simplePos x="0" y="0"/>
                <wp:positionH relativeFrom="column">
                  <wp:posOffset>2014151</wp:posOffset>
                </wp:positionH>
                <wp:positionV relativeFrom="paragraph">
                  <wp:posOffset>46063</wp:posOffset>
                </wp:positionV>
                <wp:extent cx="1508760" cy="241300"/>
                <wp:effectExtent l="0" t="0" r="0" b="0"/>
                <wp:wrapNone/>
                <wp:docPr id="81" name="Rectangle 81">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B01E5F"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B8A23C3"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83F9B" id="Rectangle 81" o:spid="_x0000_s1070" href="http://www.afeao.ca/afeaoDoc/QUIPROQU_VF1.pdf" style="position:absolute;margin-left:158.6pt;margin-top:3.65pt;width:118.8pt;height:19pt;z-index:2534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CB01E5F"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B8A23C3"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8704" behindDoc="0" locked="0" layoutInCell="1" allowOverlap="1" wp14:anchorId="1D91E775" wp14:editId="01694840">
                <wp:simplePos x="0" y="0"/>
                <wp:positionH relativeFrom="column">
                  <wp:posOffset>0</wp:posOffset>
                </wp:positionH>
                <wp:positionV relativeFrom="paragraph">
                  <wp:posOffset>-635</wp:posOffset>
                </wp:positionV>
                <wp:extent cx="9083040" cy="365760"/>
                <wp:effectExtent l="0" t="0" r="0" b="2540"/>
                <wp:wrapNone/>
                <wp:docPr id="82" name="Rounded Rectangle 82"/>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9F88C17" id="Rounded Rectangle 82" o:spid="_x0000_s1026" style="position:absolute;margin-left:0;margin-top:-.05pt;width:715.2pt;height:28.8pt;z-index:2534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9728" behindDoc="0" locked="0" layoutInCell="1" allowOverlap="1" wp14:anchorId="3F05836F" wp14:editId="51901E67">
                <wp:simplePos x="0" y="0"/>
                <wp:positionH relativeFrom="column">
                  <wp:posOffset>106680</wp:posOffset>
                </wp:positionH>
                <wp:positionV relativeFrom="paragraph">
                  <wp:posOffset>43180</wp:posOffset>
                </wp:positionV>
                <wp:extent cx="1615440" cy="241300"/>
                <wp:effectExtent l="0" t="0" r="0" b="0"/>
                <wp:wrapNone/>
                <wp:docPr id="84" name="Rectangle 84">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8AD66B"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5836F" id="Rectangle 84" o:spid="_x0000_s1071" href="http://www.afeao.ca/afeaoDoc/QUIPROQU_VI.pdf" style="position:absolute;margin-left:8.4pt;margin-top:3.4pt;width:127.2pt;height:19pt;z-index:2534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D8AD66B"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1776" behindDoc="0" locked="0" layoutInCell="1" allowOverlap="1" wp14:anchorId="20EB3BFF" wp14:editId="7B6972A9">
                <wp:simplePos x="0" y="0"/>
                <wp:positionH relativeFrom="column">
                  <wp:posOffset>5608320</wp:posOffset>
                </wp:positionH>
                <wp:positionV relativeFrom="paragraph">
                  <wp:posOffset>41910</wp:posOffset>
                </wp:positionV>
                <wp:extent cx="1516380" cy="241300"/>
                <wp:effectExtent l="0" t="0" r="0" b="0"/>
                <wp:wrapNone/>
                <wp:docPr id="85" name="Rectangle 85">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5093E7"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B3BFF" id="Rectangle 85" o:spid="_x0000_s1072" href="http://www.afeao.ca/afeaoDoc/QUIPROQU_VF3.pdf" style="position:absolute;margin-left:441.6pt;margin-top:3.3pt;width:119.4pt;height:19pt;z-index:2534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125093E7"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3824" behindDoc="0" locked="0" layoutInCell="1" allowOverlap="1" wp14:anchorId="1760B31C" wp14:editId="73C3FA6E">
                <wp:simplePos x="0" y="0"/>
                <wp:positionH relativeFrom="column">
                  <wp:posOffset>1790700</wp:posOffset>
                </wp:positionH>
                <wp:positionV relativeFrom="paragraph">
                  <wp:posOffset>67945</wp:posOffset>
                </wp:positionV>
                <wp:extent cx="0" cy="218440"/>
                <wp:effectExtent l="0" t="0" r="12700" b="10160"/>
                <wp:wrapNone/>
                <wp:docPr id="86" name="Straight Connector 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4807E3" id="Straight Connector 86" o:spid="_x0000_s1026" style="position:absolute;z-index:25345382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4848" behindDoc="0" locked="0" layoutInCell="1" allowOverlap="1" wp14:anchorId="406B562E" wp14:editId="70D6053D">
                <wp:simplePos x="0" y="0"/>
                <wp:positionH relativeFrom="column">
                  <wp:posOffset>3749040</wp:posOffset>
                </wp:positionH>
                <wp:positionV relativeFrom="paragraph">
                  <wp:posOffset>52705</wp:posOffset>
                </wp:positionV>
                <wp:extent cx="0" cy="218440"/>
                <wp:effectExtent l="0" t="0" r="12700" b="10160"/>
                <wp:wrapNone/>
                <wp:docPr id="88" name="Straight Connector 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D03FCD" id="Straight Connector 88" o:spid="_x0000_s1026" style="position:absolute;z-index:25345484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5872" behindDoc="0" locked="0" layoutInCell="1" allowOverlap="1" wp14:anchorId="5D93EFE4" wp14:editId="0F66EC0D">
                <wp:simplePos x="0" y="0"/>
                <wp:positionH relativeFrom="column">
                  <wp:posOffset>5394960</wp:posOffset>
                </wp:positionH>
                <wp:positionV relativeFrom="paragraph">
                  <wp:posOffset>52705</wp:posOffset>
                </wp:positionV>
                <wp:extent cx="0" cy="218440"/>
                <wp:effectExtent l="0" t="0" r="12700" b="10160"/>
                <wp:wrapNone/>
                <wp:docPr id="89" name="Straight Connector 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4FF6F7" id="Straight Connector 89" o:spid="_x0000_s1026" style="position:absolute;z-index:25345587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6896" behindDoc="0" locked="0" layoutInCell="1" allowOverlap="1" wp14:anchorId="7A7A699D" wp14:editId="4532A365">
                <wp:simplePos x="0" y="0"/>
                <wp:positionH relativeFrom="column">
                  <wp:posOffset>7307580</wp:posOffset>
                </wp:positionH>
                <wp:positionV relativeFrom="paragraph">
                  <wp:posOffset>52705</wp:posOffset>
                </wp:positionV>
                <wp:extent cx="0" cy="218440"/>
                <wp:effectExtent l="0" t="0" r="12700" b="10160"/>
                <wp:wrapNone/>
                <wp:docPr id="90" name="Straight Connector 9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D1753B" id="Straight Connector 90" o:spid="_x0000_s1026" style="position:absolute;z-index:25345689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56FE395" w14:textId="634F7604" w:rsidR="00EE3DC5" w:rsidRDefault="00EE3DC5" w:rsidP="0042128F">
      <w:pPr>
        <w:rPr>
          <w:rFonts w:cstheme="minorHAnsi"/>
          <w:b/>
          <w:bCs/>
          <w:color w:val="000000" w:themeColor="text1"/>
          <w:sz w:val="22"/>
          <w:szCs w:val="22"/>
          <w:lang w:val="fr-CA"/>
        </w:rPr>
      </w:pPr>
    </w:p>
    <w:p w14:paraId="7A6F594E" w14:textId="77777777" w:rsidR="00EE3DC5" w:rsidRDefault="00EE3DC5" w:rsidP="0042128F">
      <w:pPr>
        <w:rPr>
          <w:rFonts w:cstheme="minorHAnsi"/>
          <w:b/>
          <w:bCs/>
          <w:color w:val="000000" w:themeColor="text1"/>
          <w:sz w:val="22"/>
          <w:szCs w:val="22"/>
          <w:lang w:val="fr-CA"/>
        </w:rPr>
      </w:pPr>
    </w:p>
    <w:p w14:paraId="68C4B60B" w14:textId="77777777" w:rsidR="00EE3DC5" w:rsidRPr="00EE3DC5" w:rsidRDefault="00EE3DC5" w:rsidP="00EE3DC5">
      <w:pPr>
        <w:rPr>
          <w:rFonts w:cstheme="minorHAnsi"/>
          <w:b/>
          <w:bCs/>
          <w:color w:val="000000" w:themeColor="text1"/>
          <w:sz w:val="22"/>
          <w:szCs w:val="22"/>
          <w:lang w:val="fr-CA"/>
        </w:rPr>
      </w:pPr>
      <w:r w:rsidRPr="00EE3DC5">
        <w:rPr>
          <w:rFonts w:cstheme="minorHAnsi"/>
          <w:b/>
          <w:bCs/>
          <w:color w:val="000000" w:themeColor="text1"/>
          <w:sz w:val="22"/>
          <w:szCs w:val="22"/>
          <w:lang w:val="fr-CA"/>
        </w:rPr>
        <w:t xml:space="preserve">Enseignante / Enseignant </w:t>
      </w:r>
    </w:p>
    <w:p w14:paraId="6D7D24B2" w14:textId="77777777" w:rsidR="00EE3DC5" w:rsidRDefault="00EE3DC5">
      <w:pPr>
        <w:pStyle w:val="ListParagraph"/>
        <w:numPr>
          <w:ilvl w:val="0"/>
          <w:numId w:val="17"/>
        </w:numPr>
        <w:rPr>
          <w:rFonts w:cstheme="minorHAnsi"/>
          <w:sz w:val="22"/>
          <w:szCs w:val="22"/>
          <w:lang w:val="fr-CA"/>
        </w:rPr>
      </w:pPr>
      <w:r w:rsidRPr="00EE3DC5">
        <w:rPr>
          <w:rFonts w:cstheme="minorHAnsi"/>
          <w:sz w:val="22"/>
          <w:szCs w:val="22"/>
          <w:lang w:val="fr-CA"/>
        </w:rPr>
        <w:t xml:space="preserve">Animez un remue-méninge sur des situations dramatiques vécues et ensuite inventées par les élèves afin d’élaborer un éventail de quiproquos </w:t>
      </w:r>
    </w:p>
    <w:p w14:paraId="5D88BBF4" w14:textId="134B1285" w:rsidR="00EE3DC5" w:rsidRPr="00EE3DC5" w:rsidRDefault="00EE3DC5" w:rsidP="009F36AA">
      <w:pPr>
        <w:pStyle w:val="ListParagraph"/>
        <w:rPr>
          <w:rFonts w:cstheme="minorHAnsi"/>
          <w:sz w:val="22"/>
          <w:szCs w:val="22"/>
          <w:lang w:val="fr-CA"/>
        </w:rPr>
      </w:pPr>
      <w:r w:rsidRPr="00EE3DC5">
        <w:rPr>
          <w:rFonts w:cstheme="minorHAnsi"/>
          <w:sz w:val="22"/>
          <w:szCs w:val="22"/>
          <w:lang w:val="fr-CA"/>
        </w:rPr>
        <w:t>à exploiter éventuellement.</w:t>
      </w:r>
    </w:p>
    <w:p w14:paraId="619F786C" w14:textId="77777777" w:rsidR="00EE3DC5" w:rsidRPr="00EE3DC5" w:rsidRDefault="00EE3DC5">
      <w:pPr>
        <w:pStyle w:val="ListParagraph"/>
        <w:numPr>
          <w:ilvl w:val="0"/>
          <w:numId w:val="17"/>
        </w:numPr>
        <w:rPr>
          <w:rFonts w:cstheme="minorHAnsi"/>
          <w:sz w:val="22"/>
          <w:szCs w:val="22"/>
          <w:lang w:val="fr-CA"/>
        </w:rPr>
      </w:pPr>
      <w:r w:rsidRPr="00EE3DC5">
        <w:rPr>
          <w:rFonts w:cstheme="minorHAnsi"/>
          <w:sz w:val="22"/>
          <w:szCs w:val="22"/>
          <w:lang w:val="fr-CA"/>
        </w:rPr>
        <w:t>Invitez les élèves à se regrouper en équipe de 3.</w:t>
      </w:r>
    </w:p>
    <w:p w14:paraId="3DDBBFF2" w14:textId="77777777" w:rsidR="00EE3DC5" w:rsidRPr="00EE3DC5" w:rsidRDefault="00EE3DC5">
      <w:pPr>
        <w:pStyle w:val="ListParagraph"/>
        <w:numPr>
          <w:ilvl w:val="0"/>
          <w:numId w:val="17"/>
        </w:numPr>
        <w:rPr>
          <w:rFonts w:cstheme="minorHAnsi"/>
          <w:sz w:val="22"/>
          <w:szCs w:val="22"/>
          <w:lang w:val="fr-CA"/>
        </w:rPr>
      </w:pPr>
      <w:r w:rsidRPr="00EE3DC5">
        <w:rPr>
          <w:rFonts w:cstheme="minorHAnsi"/>
          <w:sz w:val="22"/>
          <w:szCs w:val="22"/>
          <w:lang w:val="fr-CA"/>
        </w:rPr>
        <w:t xml:space="preserve">Demandez aux élèves de raconter trois (3) quiproquos tirés </w:t>
      </w:r>
      <w:proofErr w:type="gramStart"/>
      <w:r w:rsidRPr="00EE3DC5">
        <w:rPr>
          <w:rFonts w:cstheme="minorHAnsi"/>
          <w:sz w:val="22"/>
          <w:szCs w:val="22"/>
          <w:lang w:val="fr-CA"/>
        </w:rPr>
        <w:t>du remue-méninges</w:t>
      </w:r>
      <w:proofErr w:type="gramEnd"/>
      <w:r w:rsidRPr="00EE3DC5">
        <w:rPr>
          <w:rFonts w:cstheme="minorHAnsi"/>
          <w:sz w:val="22"/>
          <w:szCs w:val="22"/>
          <w:lang w:val="fr-CA"/>
        </w:rPr>
        <w:t>, à leur manière, pour ensuite les improviser ensemble.</w:t>
      </w:r>
    </w:p>
    <w:p w14:paraId="325F724B" w14:textId="2E8299B5" w:rsidR="00EE3DC5" w:rsidRPr="00EE3DC5" w:rsidRDefault="00EE3DC5">
      <w:pPr>
        <w:pStyle w:val="ListParagraph"/>
        <w:numPr>
          <w:ilvl w:val="0"/>
          <w:numId w:val="17"/>
        </w:numPr>
        <w:rPr>
          <w:rFonts w:cstheme="minorHAnsi"/>
          <w:b/>
          <w:bCs/>
          <w:color w:val="000000" w:themeColor="text1"/>
          <w:sz w:val="22"/>
          <w:szCs w:val="22"/>
          <w:lang w:val="fr-CA"/>
        </w:rPr>
      </w:pPr>
      <w:r w:rsidRPr="00EE3DC5">
        <w:rPr>
          <w:rFonts w:cstheme="minorHAnsi"/>
          <w:sz w:val="22"/>
          <w:szCs w:val="22"/>
          <w:lang w:val="fr-CA"/>
        </w:rPr>
        <w:t xml:space="preserve">Circulez et notez vos observations par rapport au travail de l’équipe (voir : </w:t>
      </w:r>
      <w:hyperlink r:id="rId61" w:history="1">
        <w:r w:rsidRPr="00EE3DC5">
          <w:rPr>
            <w:rStyle w:val="Hyperlink"/>
            <w:rFonts w:cstheme="minorHAnsi"/>
            <w:b/>
            <w:bCs/>
            <w:color w:val="C25920"/>
            <w:sz w:val="22"/>
            <w:szCs w:val="22"/>
            <w:u w:val="none"/>
            <w:lang w:val="fr-CA"/>
          </w:rPr>
          <w:t>QUIPROQU_VF1_Annexe1</w:t>
        </w:r>
      </w:hyperlink>
      <w:r w:rsidRPr="00EE3DC5">
        <w:rPr>
          <w:rFonts w:cstheme="minorHAnsi"/>
          <w:sz w:val="22"/>
          <w:szCs w:val="22"/>
          <w:lang w:val="fr-CA"/>
        </w:rPr>
        <w:t>).</w:t>
      </w:r>
    </w:p>
    <w:p w14:paraId="73C53197" w14:textId="77777777" w:rsidR="00EE3DC5" w:rsidRPr="00EE3DC5" w:rsidRDefault="00EE3DC5" w:rsidP="00EE3DC5">
      <w:pPr>
        <w:rPr>
          <w:rFonts w:cstheme="minorHAnsi"/>
          <w:b/>
          <w:bCs/>
          <w:color w:val="000000" w:themeColor="text1"/>
          <w:sz w:val="22"/>
          <w:szCs w:val="22"/>
          <w:lang w:val="fr-CA"/>
        </w:rPr>
      </w:pPr>
    </w:p>
    <w:p w14:paraId="12B076C0" w14:textId="3A1C891F" w:rsidR="00EE3DC5" w:rsidRPr="00EE3DC5" w:rsidRDefault="00EE3DC5" w:rsidP="00EE3DC5">
      <w:pPr>
        <w:rPr>
          <w:rFonts w:cstheme="minorHAnsi"/>
          <w:b/>
          <w:bCs/>
          <w:color w:val="000000" w:themeColor="text1"/>
          <w:sz w:val="22"/>
          <w:szCs w:val="22"/>
          <w:lang w:val="fr-CA"/>
        </w:rPr>
      </w:pPr>
      <w:r w:rsidRPr="00EE3DC5">
        <w:rPr>
          <w:rFonts w:cstheme="minorHAnsi"/>
          <w:b/>
          <w:bCs/>
          <w:color w:val="000000" w:themeColor="text1"/>
          <w:sz w:val="22"/>
          <w:szCs w:val="22"/>
          <w:lang w:val="fr-CA"/>
        </w:rPr>
        <w:t>Élève </w:t>
      </w:r>
    </w:p>
    <w:p w14:paraId="16C84C84" w14:textId="404DFE89" w:rsidR="00EE3DC5" w:rsidRPr="00EE3DC5" w:rsidRDefault="00EE3DC5">
      <w:pPr>
        <w:pStyle w:val="ListParagraph"/>
        <w:numPr>
          <w:ilvl w:val="0"/>
          <w:numId w:val="18"/>
        </w:numPr>
        <w:rPr>
          <w:rFonts w:cstheme="minorHAnsi"/>
          <w:sz w:val="22"/>
          <w:szCs w:val="22"/>
          <w:lang w:val="fr-CA"/>
        </w:rPr>
      </w:pPr>
      <w:r w:rsidRPr="00EE3DC5">
        <w:rPr>
          <w:rFonts w:cstheme="minorHAnsi"/>
          <w:sz w:val="22"/>
          <w:szCs w:val="22"/>
          <w:lang w:val="fr-CA"/>
        </w:rPr>
        <w:t xml:space="preserve">Partage trois (3) situations dramatiques basées sur </w:t>
      </w:r>
      <w:r w:rsidR="009F36AA" w:rsidRPr="00EE3DC5">
        <w:rPr>
          <w:rFonts w:cstheme="minorHAnsi"/>
          <w:sz w:val="22"/>
          <w:szCs w:val="22"/>
          <w:lang w:val="fr-CA"/>
        </w:rPr>
        <w:t>les quiproquos tirés</w:t>
      </w:r>
      <w:r w:rsidRPr="00EE3DC5">
        <w:rPr>
          <w:rFonts w:cstheme="minorHAnsi"/>
          <w:sz w:val="22"/>
          <w:szCs w:val="22"/>
          <w:lang w:val="fr-CA"/>
        </w:rPr>
        <w:t xml:space="preserve"> du remue-méninge qui te plaisent plus particulièrement.</w:t>
      </w:r>
    </w:p>
    <w:p w14:paraId="5FE6405F" w14:textId="1D2C103D" w:rsidR="0042128F" w:rsidRPr="00EE3DC5" w:rsidRDefault="00EE3DC5">
      <w:pPr>
        <w:pStyle w:val="ListParagraph"/>
        <w:numPr>
          <w:ilvl w:val="0"/>
          <w:numId w:val="16"/>
        </w:numPr>
        <w:rPr>
          <w:rFonts w:cstheme="minorHAnsi"/>
          <w:b/>
          <w:bCs/>
          <w:color w:val="000000" w:themeColor="text1"/>
          <w:sz w:val="22"/>
          <w:szCs w:val="22"/>
          <w:lang w:val="fr-CA"/>
        </w:rPr>
      </w:pPr>
      <w:r w:rsidRPr="00EE3DC5">
        <w:rPr>
          <w:rFonts w:cstheme="minorHAnsi"/>
          <w:sz w:val="22"/>
          <w:szCs w:val="22"/>
          <w:lang w:val="fr-CA"/>
        </w:rPr>
        <w:t>Improvise sur ces situations dramatiques et quiproquos avec ton équipe.</w:t>
      </w:r>
    </w:p>
    <w:p w14:paraId="044C99C7" w14:textId="1795CFA2" w:rsidR="0042128F" w:rsidRDefault="0042128F" w:rsidP="00EE3DC5">
      <w:pPr>
        <w:rPr>
          <w:rFonts w:cstheme="minorHAnsi"/>
          <w:b/>
          <w:bCs/>
          <w:color w:val="000000" w:themeColor="text1"/>
          <w:sz w:val="22"/>
          <w:szCs w:val="22"/>
          <w:lang w:val="fr-CA"/>
        </w:rPr>
      </w:pPr>
    </w:p>
    <w:p w14:paraId="694B484D" w14:textId="77777777" w:rsidR="00EE3DC5" w:rsidRDefault="00EE3DC5" w:rsidP="00EE3DC5">
      <w:pPr>
        <w:rPr>
          <w:rFonts w:ascii="Calibri" w:hAnsi="Calibri" w:cs="Arial"/>
          <w:b/>
          <w:bCs/>
          <w:color w:val="000000" w:themeColor="text1"/>
          <w:sz w:val="22"/>
          <w:szCs w:val="22"/>
          <w:lang w:val="fr-CA"/>
        </w:rPr>
      </w:pPr>
    </w:p>
    <w:p w14:paraId="38EF8D7F" w14:textId="45024CE4"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9717D24" w14:textId="77777777" w:rsidR="00C55168" w:rsidRPr="00C55168" w:rsidRDefault="00C55168" w:rsidP="0090082B">
      <w:pPr>
        <w:rPr>
          <w:rFonts w:ascii="Calibri" w:hAnsi="Calibri" w:cs="Arial"/>
          <w:bCs/>
          <w:color w:val="000000" w:themeColor="text1"/>
          <w:sz w:val="22"/>
          <w:szCs w:val="22"/>
          <w:lang w:val="fr-CA"/>
        </w:rPr>
      </w:pPr>
    </w:p>
    <w:p w14:paraId="1B486CB2" w14:textId="5C9FF91D" w:rsidR="008E5939" w:rsidRPr="008E5939" w:rsidRDefault="00000000">
      <w:pPr>
        <w:pStyle w:val="ListParagraph"/>
        <w:numPr>
          <w:ilvl w:val="0"/>
          <w:numId w:val="10"/>
        </w:numPr>
        <w:rPr>
          <w:rFonts w:ascii="Calibri" w:hAnsi="Calibri" w:cs="Arial"/>
          <w:b/>
          <w:color w:val="C25920"/>
          <w:sz w:val="22"/>
          <w:szCs w:val="22"/>
          <w:lang w:val="fr-CA"/>
        </w:rPr>
      </w:pPr>
      <w:hyperlink r:id="rId62" w:history="1">
        <w:proofErr w:type="spellStart"/>
        <w:r w:rsidR="00EE3DC5" w:rsidRPr="00EE3DC5">
          <w:rPr>
            <w:rStyle w:val="Hyperlink"/>
            <w:rFonts w:cstheme="minorHAnsi"/>
            <w:b/>
            <w:color w:val="C25920"/>
            <w:sz w:val="22"/>
            <w:szCs w:val="22"/>
            <w:u w:val="none"/>
            <w:lang w:val="fr-CA"/>
          </w:rPr>
          <w:t>QUIPROQU_VI_Fiche</w:t>
        </w:r>
        <w:proofErr w:type="spellEnd"/>
      </w:hyperlink>
    </w:p>
    <w:p w14:paraId="194E0CBD" w14:textId="45685BDB" w:rsidR="008E5939" w:rsidRPr="008E5939" w:rsidRDefault="00000000">
      <w:pPr>
        <w:pStyle w:val="ListParagraph"/>
        <w:numPr>
          <w:ilvl w:val="0"/>
          <w:numId w:val="10"/>
        </w:numPr>
        <w:rPr>
          <w:rFonts w:ascii="Calibri" w:hAnsi="Calibri" w:cs="Arial"/>
          <w:b/>
          <w:color w:val="C25920"/>
          <w:sz w:val="22"/>
          <w:szCs w:val="22"/>
          <w:lang w:val="fr-CA"/>
        </w:rPr>
      </w:pPr>
      <w:hyperlink r:id="rId63" w:history="1">
        <w:proofErr w:type="spellStart"/>
        <w:r w:rsidR="00EE3DC5" w:rsidRPr="00EE3DC5">
          <w:rPr>
            <w:rStyle w:val="Hyperlink"/>
            <w:rFonts w:cstheme="minorHAnsi"/>
            <w:b/>
            <w:color w:val="C25920"/>
            <w:sz w:val="22"/>
            <w:szCs w:val="22"/>
            <w:u w:val="none"/>
            <w:lang w:val="fr-CA"/>
          </w:rPr>
          <w:t>QUIPROQU_VI_Ligne</w:t>
        </w:r>
        <w:proofErr w:type="spellEnd"/>
      </w:hyperlink>
    </w:p>
    <w:p w14:paraId="09C31815" w14:textId="22FBA722" w:rsidR="008E5939" w:rsidRDefault="00000000">
      <w:pPr>
        <w:pStyle w:val="ListParagraph"/>
        <w:numPr>
          <w:ilvl w:val="0"/>
          <w:numId w:val="10"/>
        </w:numPr>
        <w:rPr>
          <w:rStyle w:val="Hyperlink"/>
          <w:rFonts w:ascii="Calibri" w:hAnsi="Calibri" w:cs="Arial"/>
          <w:b/>
          <w:color w:val="C25920"/>
          <w:sz w:val="22"/>
          <w:szCs w:val="22"/>
          <w:u w:val="none"/>
          <w:lang w:val="fr-CA"/>
        </w:rPr>
      </w:pPr>
      <w:hyperlink r:id="rId64" w:history="1">
        <w:proofErr w:type="spellStart"/>
        <w:r w:rsidR="00EE3DC5" w:rsidRPr="00EE3DC5">
          <w:rPr>
            <w:rStyle w:val="Hyperlink"/>
            <w:rFonts w:cstheme="minorHAnsi"/>
            <w:b/>
            <w:color w:val="C25920"/>
            <w:sz w:val="22"/>
            <w:szCs w:val="22"/>
            <w:u w:val="none"/>
            <w:lang w:val="fr-CA"/>
          </w:rPr>
          <w:t>QUIPROQU_VI_Lexique</w:t>
        </w:r>
        <w:proofErr w:type="spellEnd"/>
      </w:hyperlink>
    </w:p>
    <w:p w14:paraId="2C430936" w14:textId="466EA6F6" w:rsidR="004B543B" w:rsidRDefault="00000000">
      <w:pPr>
        <w:pStyle w:val="ListParagraph"/>
        <w:numPr>
          <w:ilvl w:val="0"/>
          <w:numId w:val="10"/>
        </w:numPr>
        <w:rPr>
          <w:rStyle w:val="Hyperlink"/>
          <w:rFonts w:ascii="Calibri" w:hAnsi="Calibri" w:cs="Arial"/>
          <w:b/>
          <w:color w:val="C25920"/>
          <w:sz w:val="22"/>
          <w:szCs w:val="22"/>
          <w:u w:val="none"/>
          <w:lang w:val="fr-CA"/>
        </w:rPr>
      </w:pPr>
      <w:hyperlink r:id="rId65" w:history="1">
        <w:proofErr w:type="spellStart"/>
        <w:r w:rsidR="00EE3DC5">
          <w:rPr>
            <w:rStyle w:val="Hyperlink"/>
            <w:rFonts w:ascii="Calibri" w:hAnsi="Calibri" w:cs="Arial"/>
            <w:b/>
            <w:color w:val="C25920"/>
            <w:sz w:val="22"/>
            <w:szCs w:val="22"/>
            <w:u w:val="none"/>
            <w:lang w:val="fr-CA"/>
          </w:rPr>
          <w:t>QUIPROQU_VI_Preunite</w:t>
        </w:r>
        <w:proofErr w:type="spellEnd"/>
      </w:hyperlink>
    </w:p>
    <w:p w14:paraId="00108F96" w14:textId="38EDA9C7" w:rsidR="00547624" w:rsidRPr="00547624" w:rsidRDefault="00000000">
      <w:pPr>
        <w:pStyle w:val="ListParagraph"/>
        <w:numPr>
          <w:ilvl w:val="0"/>
          <w:numId w:val="10"/>
        </w:numPr>
        <w:rPr>
          <w:rFonts w:ascii="Calibri" w:hAnsi="Calibri" w:cs="Arial"/>
          <w:b/>
          <w:color w:val="C25920"/>
          <w:sz w:val="22"/>
          <w:szCs w:val="22"/>
          <w:lang w:val="fr-CA"/>
        </w:rPr>
      </w:pPr>
      <w:hyperlink r:id="rId66" w:history="1">
        <w:r w:rsidR="00EE3DC5" w:rsidRPr="00EE3DC5">
          <w:rPr>
            <w:rStyle w:val="Hyperlink"/>
            <w:rFonts w:cstheme="minorHAnsi"/>
            <w:b/>
            <w:bCs/>
            <w:color w:val="C25920"/>
            <w:sz w:val="22"/>
            <w:szCs w:val="22"/>
            <w:u w:val="none"/>
            <w:lang w:val="fr-CA"/>
          </w:rPr>
          <w:t>QUIPROQU_VF1_Annexe1</w:t>
        </w:r>
      </w:hyperlink>
    </w:p>
    <w:p w14:paraId="317F357A" w14:textId="77777777" w:rsidR="005D7E0F" w:rsidRPr="00E71FB2" w:rsidRDefault="005D7E0F" w:rsidP="00E71FB2">
      <w:pPr>
        <w:rPr>
          <w:rFonts w:ascii="Calibri" w:hAnsi="Calibri" w:cs="Arial"/>
          <w:bCs/>
          <w:color w:val="000000" w:themeColor="text1"/>
          <w:sz w:val="22"/>
          <w:szCs w:val="22"/>
          <w:lang w:val="fr-CA"/>
        </w:rPr>
      </w:pPr>
    </w:p>
    <w:sectPr w:rsidR="005D7E0F" w:rsidRPr="00E71FB2" w:rsidSect="00696B7D">
      <w:headerReference w:type="even" r:id="rId67"/>
      <w:headerReference w:type="default" r:id="rId68"/>
      <w:footerReference w:type="even" r:id="rId69"/>
      <w:footerReference w:type="default" r:id="rId70"/>
      <w:headerReference w:type="first" r:id="rId71"/>
      <w:footerReference w:type="first" r:id="rId72"/>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2FE84" w14:textId="77777777" w:rsidR="008C4362" w:rsidRDefault="008C4362" w:rsidP="00345ADF">
      <w:r>
        <w:separator/>
      </w:r>
    </w:p>
  </w:endnote>
  <w:endnote w:type="continuationSeparator" w:id="0">
    <w:p w14:paraId="5CE86DE8" w14:textId="77777777" w:rsidR="008C4362" w:rsidRDefault="008C4362"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notTrueType/>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19C8BB90">
              <wp:simplePos x="0" y="0"/>
              <wp:positionH relativeFrom="column">
                <wp:posOffset>993531</wp:posOffset>
              </wp:positionH>
              <wp:positionV relativeFrom="paragraph">
                <wp:posOffset>143901</wp:posOffset>
              </wp:positionV>
              <wp:extent cx="5855677" cy="380144"/>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5855677" cy="380144"/>
                      </a:xfrm>
                      <a:prstGeom prst="rect">
                        <a:avLst/>
                      </a:prstGeom>
                      <a:noFill/>
                      <a:ln w="6350">
                        <a:noFill/>
                      </a:ln>
                    </wps:spPr>
                    <wps:txbx>
                      <w:txbxContent>
                        <w:p w14:paraId="74D06091" w14:textId="77777777" w:rsidR="00B11E03" w:rsidRDefault="00B11E03" w:rsidP="00B11E03">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proofErr w:type="gramStart"/>
                          <w:r w:rsidRPr="004B500F">
                            <w:rPr>
                              <w:rFonts w:eastAsia="Calibri"/>
                              <w:color w:val="000000"/>
                              <w:sz w:val="15"/>
                            </w:rPr>
                            <w:t>Tous</w:t>
                          </w:r>
                          <w:proofErr w:type="spellEnd"/>
                          <w:proofErr w:type="gram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79159CAC" w14:textId="77777777" w:rsidR="00B11E03" w:rsidRPr="006019E9" w:rsidRDefault="00B11E03" w:rsidP="00B11E03">
                          <w:pPr>
                            <w:rPr>
                              <w:color w:val="000000" w:themeColor="text1"/>
                              <w:sz w:val="15"/>
                              <w:szCs w:val="15"/>
                              <w:lang w:val="fr-FR"/>
                            </w:rPr>
                          </w:pPr>
                        </w:p>
                        <w:p w14:paraId="4D287861" w14:textId="77777777" w:rsidR="00B11E03" w:rsidRPr="006019E9" w:rsidRDefault="00B11E03" w:rsidP="00B11E03">
                          <w:pPr>
                            <w:rPr>
                              <w:color w:val="000000" w:themeColor="text1"/>
                              <w:sz w:val="15"/>
                              <w:szCs w:val="15"/>
                              <w:lang w:val="fr-FR"/>
                            </w:rPr>
                          </w:pPr>
                        </w:p>
                        <w:p w14:paraId="41248637" w14:textId="03948C20"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75" type="#_x0000_t202" style="position:absolute;margin-left:78.25pt;margin-top:11.35pt;width:461.1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" filled="f" stroked="f" strokeweight=".5pt">
              <v:textbox inset="0,0,0,0">
                <w:txbxContent>
                  <w:p w14:paraId="74D06091" w14:textId="77777777" w:rsidR="00B11E03" w:rsidRDefault="00B11E03" w:rsidP="00B11E03">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proofErr w:type="gramStart"/>
                    <w:r w:rsidRPr="004B500F">
                      <w:rPr>
                        <w:rFonts w:eastAsia="Calibri"/>
                        <w:color w:val="000000"/>
                        <w:sz w:val="15"/>
                      </w:rPr>
                      <w:t>Tous</w:t>
                    </w:r>
                    <w:proofErr w:type="spellEnd"/>
                    <w:proofErr w:type="gram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79159CAC" w14:textId="77777777" w:rsidR="00B11E03" w:rsidRPr="006019E9" w:rsidRDefault="00B11E03" w:rsidP="00B11E03">
                    <w:pPr>
                      <w:rPr>
                        <w:color w:val="000000" w:themeColor="text1"/>
                        <w:sz w:val="15"/>
                        <w:szCs w:val="15"/>
                        <w:lang w:val="fr-FR"/>
                      </w:rPr>
                    </w:pPr>
                  </w:p>
                  <w:p w14:paraId="4D287861" w14:textId="77777777" w:rsidR="00B11E03" w:rsidRPr="006019E9" w:rsidRDefault="00B11E03" w:rsidP="00B11E03">
                    <w:pPr>
                      <w:rPr>
                        <w:color w:val="000000" w:themeColor="text1"/>
                        <w:sz w:val="15"/>
                        <w:szCs w:val="15"/>
                        <w:lang w:val="fr-FR"/>
                      </w:rPr>
                    </w:pPr>
                  </w:p>
                  <w:p w14:paraId="41248637" w14:textId="03948C20"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DD554" w14:textId="77777777" w:rsidR="00B11E03" w:rsidRDefault="00B11E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94ED9" w14:textId="77777777" w:rsidR="008C4362" w:rsidRDefault="008C4362" w:rsidP="00345ADF">
      <w:r>
        <w:separator/>
      </w:r>
    </w:p>
  </w:footnote>
  <w:footnote w:type="continuationSeparator" w:id="0">
    <w:p w14:paraId="3D2DD4C9" w14:textId="77777777" w:rsidR="008C4362" w:rsidRDefault="008C4362"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587797DF" w:rsidR="006D49B1" w:rsidRPr="002D4AD9" w:rsidRDefault="00000000" w:rsidP="00212957">
    <w:pPr>
      <w:pStyle w:val="Header"/>
      <w:framePr w:w="1815" w:h="593" w:hRule="exact" w:wrap="none" w:vAnchor="text" w:hAnchor="page" w:x="13792" w:y="-293"/>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212957">
          <w:rPr>
            <w:rStyle w:val="PageNumber"/>
            <w:b/>
            <w:bCs/>
            <w:color w:val="EB7D3C"/>
            <w:sz w:val="48"/>
            <w:szCs w:val="48"/>
          </w:rPr>
          <w:t>F1</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050BB1B8" w:rsidR="006D49B1" w:rsidRDefault="006D49B1" w:rsidP="00212957">
    <w:pPr>
      <w:pStyle w:val="Header"/>
      <w:framePr w:w="1815" w:h="593" w:hRule="exact" w:wrap="none" w:vAnchor="text" w:hAnchor="page" w:x="13792" w:y="-293"/>
    </w:pP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062C5C0" w:rsidR="006D49B1" w:rsidRDefault="006D49B1" w:rsidP="00FA5D69">
    <w:pPr>
      <w:pStyle w:val="Header"/>
      <w:tabs>
        <w:tab w:val="clear" w:pos="4680"/>
        <w:tab w:val="clear" w:pos="9360"/>
        <w:tab w:val="left" w:pos="637"/>
      </w:tabs>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39EF9C75">
              <wp:simplePos x="0" y="0"/>
              <wp:positionH relativeFrom="page">
                <wp:posOffset>342900</wp:posOffset>
              </wp:positionH>
              <wp:positionV relativeFrom="page">
                <wp:posOffset>277593</wp:posOffset>
              </wp:positionV>
              <wp:extent cx="6886575" cy="307731"/>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307731"/>
                      </a:xfrm>
                      <a:prstGeom prst="rect">
                        <a:avLst/>
                      </a:prstGeom>
                      <a:noFill/>
                      <a:ln w="6350">
                        <a:noFill/>
                      </a:ln>
                    </wps:spPr>
                    <wps:txbx>
                      <w:txbxContent>
                        <w:p w14:paraId="6B7AC4A2" w14:textId="5F117296" w:rsidR="006D49B1" w:rsidRPr="00FA5D69" w:rsidRDefault="008E027C" w:rsidP="00FA5D69">
                          <w:pPr>
                            <w:spacing w:line="216" w:lineRule="auto"/>
                            <w:rPr>
                              <w:rFonts w:cstheme="minorHAnsi"/>
                              <w:b/>
                              <w:bCs/>
                              <w:color w:val="FFFFFF" w:themeColor="background1"/>
                              <w:sz w:val="32"/>
                              <w:szCs w:val="32"/>
                              <w:lang w:val="fr-CA"/>
                            </w:rPr>
                          </w:pPr>
                          <w:r w:rsidRPr="008E027C">
                            <w:rPr>
                              <w:rFonts w:cstheme="minorHAnsi"/>
                              <w:b/>
                              <w:bCs/>
                              <w:color w:val="FFFFFF" w:themeColor="background1"/>
                              <w:sz w:val="32"/>
                              <w:szCs w:val="32"/>
                              <w:lang w:val="fr-CA"/>
                            </w:rPr>
                            <w:t>LE QUIPROQUO : Molière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73" type="#_x0000_t202" style="position:absolute;margin-left:27pt;margin-top:21.85pt;width:542.25pt;height:24.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" filled="f" stroked="f" strokeweight=".5pt">
              <v:textbox>
                <w:txbxContent>
                  <w:p w14:paraId="6B7AC4A2" w14:textId="5F117296" w:rsidR="006D49B1" w:rsidRPr="00FA5D69" w:rsidRDefault="008E027C" w:rsidP="00FA5D69">
                    <w:pPr>
                      <w:spacing w:line="216" w:lineRule="auto"/>
                      <w:rPr>
                        <w:rFonts w:cstheme="minorHAnsi"/>
                        <w:b/>
                        <w:bCs/>
                        <w:color w:val="FFFFFF" w:themeColor="background1"/>
                        <w:sz w:val="32"/>
                        <w:szCs w:val="32"/>
                        <w:lang w:val="fr-CA"/>
                      </w:rPr>
                    </w:pPr>
                    <w:r w:rsidRPr="008E027C">
                      <w:rPr>
                        <w:rFonts w:cstheme="minorHAnsi"/>
                        <w:b/>
                        <w:bCs/>
                        <w:color w:val="FFFFFF" w:themeColor="background1"/>
                        <w:sz w:val="32"/>
                        <w:szCs w:val="32"/>
                        <w:lang w:val="fr-CA"/>
                      </w:rPr>
                      <w:t>LE QUIPROQUO : Molière</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74"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r w:rsidR="00FA5D69">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FB14D" w14:textId="77777777" w:rsidR="00B11E03" w:rsidRDefault="00B11E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B0AE2"/>
    <w:multiLevelType w:val="hybridMultilevel"/>
    <w:tmpl w:val="6FEADB24"/>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0173DB"/>
    <w:multiLevelType w:val="hybridMultilevel"/>
    <w:tmpl w:val="ED2088EA"/>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B975A8"/>
    <w:multiLevelType w:val="hybridMultilevel"/>
    <w:tmpl w:val="14B85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5" w15:restartNumberingAfterBreak="0">
    <w:nsid w:val="20FA489E"/>
    <w:multiLevelType w:val="hybridMultilevel"/>
    <w:tmpl w:val="4678DEEE"/>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48A7A6B"/>
    <w:multiLevelType w:val="hybridMultilevel"/>
    <w:tmpl w:val="9162FFCE"/>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2C894189"/>
    <w:multiLevelType w:val="hybridMultilevel"/>
    <w:tmpl w:val="1A0EE6A6"/>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29D6653"/>
    <w:multiLevelType w:val="hybridMultilevel"/>
    <w:tmpl w:val="A93E4012"/>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4471C9C"/>
    <w:multiLevelType w:val="hybridMultilevel"/>
    <w:tmpl w:val="9B4662B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15:restartNumberingAfterBreak="0">
    <w:nsid w:val="513075BF"/>
    <w:multiLevelType w:val="hybridMultilevel"/>
    <w:tmpl w:val="02EEBF4C"/>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24C668A"/>
    <w:multiLevelType w:val="hybridMultilevel"/>
    <w:tmpl w:val="0E6CC35A"/>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496BBE"/>
    <w:multiLevelType w:val="hybridMultilevel"/>
    <w:tmpl w:val="D47E9B52"/>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8810E8"/>
    <w:multiLevelType w:val="hybridMultilevel"/>
    <w:tmpl w:val="1DCEBBFC"/>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62C97E13"/>
    <w:multiLevelType w:val="hybridMultilevel"/>
    <w:tmpl w:val="BB52C776"/>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63E51897"/>
    <w:multiLevelType w:val="hybridMultilevel"/>
    <w:tmpl w:val="11AEA5A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680051C"/>
    <w:multiLevelType w:val="hybridMultilevel"/>
    <w:tmpl w:val="3970D1A8"/>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686E0ECC"/>
    <w:multiLevelType w:val="hybridMultilevel"/>
    <w:tmpl w:val="D474F2E2"/>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273AD3"/>
    <w:multiLevelType w:val="hybridMultilevel"/>
    <w:tmpl w:val="B51EB2B8"/>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336521"/>
    <w:multiLevelType w:val="hybridMultilevel"/>
    <w:tmpl w:val="D160F306"/>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B6C5AA3"/>
    <w:multiLevelType w:val="hybridMultilevel"/>
    <w:tmpl w:val="0DBEADEA"/>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3B3256"/>
    <w:multiLevelType w:val="hybridMultilevel"/>
    <w:tmpl w:val="D8886F4A"/>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BD03709"/>
    <w:multiLevelType w:val="hybridMultilevel"/>
    <w:tmpl w:val="647EB278"/>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F9D0FD7"/>
    <w:multiLevelType w:val="hybridMultilevel"/>
    <w:tmpl w:val="EAC672A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07227071">
    <w:abstractNumId w:val="11"/>
  </w:num>
  <w:num w:numId="2" w16cid:durableId="1009038">
    <w:abstractNumId w:val="1"/>
  </w:num>
  <w:num w:numId="3" w16cid:durableId="1132868548">
    <w:abstractNumId w:val="28"/>
  </w:num>
  <w:num w:numId="4" w16cid:durableId="56781770">
    <w:abstractNumId w:val="12"/>
  </w:num>
  <w:num w:numId="5" w16cid:durableId="851917970">
    <w:abstractNumId w:val="4"/>
  </w:num>
  <w:num w:numId="6" w16cid:durableId="937253829">
    <w:abstractNumId w:val="18"/>
  </w:num>
  <w:num w:numId="7" w16cid:durableId="284819887">
    <w:abstractNumId w:val="10"/>
  </w:num>
  <w:num w:numId="8" w16cid:durableId="862132381">
    <w:abstractNumId w:val="27"/>
  </w:num>
  <w:num w:numId="9" w16cid:durableId="359477825">
    <w:abstractNumId w:val="30"/>
  </w:num>
  <w:num w:numId="10" w16cid:durableId="650601461">
    <w:abstractNumId w:val="7"/>
  </w:num>
  <w:num w:numId="11" w16cid:durableId="1314067366">
    <w:abstractNumId w:val="14"/>
  </w:num>
  <w:num w:numId="12" w16cid:durableId="1830054489">
    <w:abstractNumId w:val="3"/>
  </w:num>
  <w:num w:numId="13" w16cid:durableId="1001469596">
    <w:abstractNumId w:val="13"/>
  </w:num>
  <w:num w:numId="14" w16cid:durableId="700206226">
    <w:abstractNumId w:val="9"/>
  </w:num>
  <w:num w:numId="15" w16cid:durableId="195050146">
    <w:abstractNumId w:val="21"/>
  </w:num>
  <w:num w:numId="16" w16cid:durableId="1399594281">
    <w:abstractNumId w:val="32"/>
  </w:num>
  <w:num w:numId="17" w16cid:durableId="444663485">
    <w:abstractNumId w:val="29"/>
  </w:num>
  <w:num w:numId="18" w16cid:durableId="990325151">
    <w:abstractNumId w:val="8"/>
  </w:num>
  <w:num w:numId="19" w16cid:durableId="849832623">
    <w:abstractNumId w:val="15"/>
  </w:num>
  <w:num w:numId="20" w16cid:durableId="396897178">
    <w:abstractNumId w:val="6"/>
  </w:num>
  <w:num w:numId="21" w16cid:durableId="1942032893">
    <w:abstractNumId w:val="19"/>
  </w:num>
  <w:num w:numId="22" w16cid:durableId="1459570904">
    <w:abstractNumId w:val="0"/>
  </w:num>
  <w:num w:numId="23" w16cid:durableId="1450204892">
    <w:abstractNumId w:val="17"/>
  </w:num>
  <w:num w:numId="24" w16cid:durableId="1634361770">
    <w:abstractNumId w:val="26"/>
  </w:num>
  <w:num w:numId="25" w16cid:durableId="270089515">
    <w:abstractNumId w:val="25"/>
  </w:num>
  <w:num w:numId="26" w16cid:durableId="981622099">
    <w:abstractNumId w:val="24"/>
  </w:num>
  <w:num w:numId="27" w16cid:durableId="322008857">
    <w:abstractNumId w:val="5"/>
  </w:num>
  <w:num w:numId="28" w16cid:durableId="224608913">
    <w:abstractNumId w:val="23"/>
  </w:num>
  <w:num w:numId="29" w16cid:durableId="1472941653">
    <w:abstractNumId w:val="16"/>
  </w:num>
  <w:num w:numId="30" w16cid:durableId="34356383">
    <w:abstractNumId w:val="2"/>
  </w:num>
  <w:num w:numId="31" w16cid:durableId="1333414008">
    <w:abstractNumId w:val="20"/>
  </w:num>
  <w:num w:numId="32" w16cid:durableId="1819571236">
    <w:abstractNumId w:val="31"/>
  </w:num>
  <w:num w:numId="33" w16cid:durableId="1387101687">
    <w:abstractNumId w:val="2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30D1A"/>
    <w:rsid w:val="0003166F"/>
    <w:rsid w:val="00034989"/>
    <w:rsid w:val="0003500F"/>
    <w:rsid w:val="00042604"/>
    <w:rsid w:val="00046998"/>
    <w:rsid w:val="00054446"/>
    <w:rsid w:val="000552DB"/>
    <w:rsid w:val="0006364B"/>
    <w:rsid w:val="00066133"/>
    <w:rsid w:val="00071510"/>
    <w:rsid w:val="00073C7F"/>
    <w:rsid w:val="000769AC"/>
    <w:rsid w:val="0008539C"/>
    <w:rsid w:val="0008663F"/>
    <w:rsid w:val="000923E8"/>
    <w:rsid w:val="0009338C"/>
    <w:rsid w:val="00094739"/>
    <w:rsid w:val="00097F68"/>
    <w:rsid w:val="000A619A"/>
    <w:rsid w:val="000B0ABA"/>
    <w:rsid w:val="000B2B9E"/>
    <w:rsid w:val="000B2F7E"/>
    <w:rsid w:val="000B5A84"/>
    <w:rsid w:val="000C3850"/>
    <w:rsid w:val="000C5344"/>
    <w:rsid w:val="000C719F"/>
    <w:rsid w:val="000D0A23"/>
    <w:rsid w:val="000D399A"/>
    <w:rsid w:val="000E03C1"/>
    <w:rsid w:val="000E1870"/>
    <w:rsid w:val="000E4FA8"/>
    <w:rsid w:val="000F0F8F"/>
    <w:rsid w:val="000F444C"/>
    <w:rsid w:val="00104B3C"/>
    <w:rsid w:val="00105DE1"/>
    <w:rsid w:val="00107F6E"/>
    <w:rsid w:val="00110C90"/>
    <w:rsid w:val="0011310E"/>
    <w:rsid w:val="00116303"/>
    <w:rsid w:val="0012448F"/>
    <w:rsid w:val="001374E0"/>
    <w:rsid w:val="00137DB5"/>
    <w:rsid w:val="00140D4E"/>
    <w:rsid w:val="001438E0"/>
    <w:rsid w:val="00147753"/>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5E96"/>
    <w:rsid w:val="00197D99"/>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63BD"/>
    <w:rsid w:val="0020698C"/>
    <w:rsid w:val="00207FBD"/>
    <w:rsid w:val="00210EA1"/>
    <w:rsid w:val="00211A4F"/>
    <w:rsid w:val="00212867"/>
    <w:rsid w:val="00212957"/>
    <w:rsid w:val="002206EE"/>
    <w:rsid w:val="00220CE9"/>
    <w:rsid w:val="00225E55"/>
    <w:rsid w:val="00226379"/>
    <w:rsid w:val="002453E2"/>
    <w:rsid w:val="0024594D"/>
    <w:rsid w:val="00246D28"/>
    <w:rsid w:val="0025058F"/>
    <w:rsid w:val="002508BE"/>
    <w:rsid w:val="002535E6"/>
    <w:rsid w:val="00260E82"/>
    <w:rsid w:val="00264047"/>
    <w:rsid w:val="00264F7B"/>
    <w:rsid w:val="0026517F"/>
    <w:rsid w:val="00265296"/>
    <w:rsid w:val="00265D1C"/>
    <w:rsid w:val="0027155C"/>
    <w:rsid w:val="0027720E"/>
    <w:rsid w:val="00277B50"/>
    <w:rsid w:val="00285296"/>
    <w:rsid w:val="00287C8C"/>
    <w:rsid w:val="002903A2"/>
    <w:rsid w:val="0029067E"/>
    <w:rsid w:val="00293CA5"/>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956"/>
    <w:rsid w:val="002F3C23"/>
    <w:rsid w:val="002F6B03"/>
    <w:rsid w:val="002F761B"/>
    <w:rsid w:val="00300784"/>
    <w:rsid w:val="003050CE"/>
    <w:rsid w:val="0030557A"/>
    <w:rsid w:val="00305606"/>
    <w:rsid w:val="00321BC9"/>
    <w:rsid w:val="00327D9C"/>
    <w:rsid w:val="0033271C"/>
    <w:rsid w:val="003334BE"/>
    <w:rsid w:val="00345122"/>
    <w:rsid w:val="00345176"/>
    <w:rsid w:val="00345ADF"/>
    <w:rsid w:val="00346100"/>
    <w:rsid w:val="0035189D"/>
    <w:rsid w:val="0035628A"/>
    <w:rsid w:val="00357FAB"/>
    <w:rsid w:val="00362D07"/>
    <w:rsid w:val="0036587D"/>
    <w:rsid w:val="0036655F"/>
    <w:rsid w:val="00371CF1"/>
    <w:rsid w:val="00375BD8"/>
    <w:rsid w:val="00392EE7"/>
    <w:rsid w:val="00394906"/>
    <w:rsid w:val="00397FE6"/>
    <w:rsid w:val="003A60F1"/>
    <w:rsid w:val="003B0961"/>
    <w:rsid w:val="003B38DD"/>
    <w:rsid w:val="003B6E97"/>
    <w:rsid w:val="003C2E97"/>
    <w:rsid w:val="003C3BC1"/>
    <w:rsid w:val="003C4E80"/>
    <w:rsid w:val="003D01F3"/>
    <w:rsid w:val="003D3D45"/>
    <w:rsid w:val="003D4789"/>
    <w:rsid w:val="003D71C6"/>
    <w:rsid w:val="003E001F"/>
    <w:rsid w:val="003E7F31"/>
    <w:rsid w:val="003F1073"/>
    <w:rsid w:val="003F2A2B"/>
    <w:rsid w:val="003F6424"/>
    <w:rsid w:val="003F74B4"/>
    <w:rsid w:val="0040168B"/>
    <w:rsid w:val="004021D6"/>
    <w:rsid w:val="00404A75"/>
    <w:rsid w:val="004053D2"/>
    <w:rsid w:val="00405E5B"/>
    <w:rsid w:val="00410D7A"/>
    <w:rsid w:val="0042128F"/>
    <w:rsid w:val="0042258F"/>
    <w:rsid w:val="00431AC4"/>
    <w:rsid w:val="00434A53"/>
    <w:rsid w:val="00436236"/>
    <w:rsid w:val="004362B9"/>
    <w:rsid w:val="00437266"/>
    <w:rsid w:val="00452078"/>
    <w:rsid w:val="00452FF0"/>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B0998"/>
    <w:rsid w:val="004B2099"/>
    <w:rsid w:val="004B543B"/>
    <w:rsid w:val="004B6B6C"/>
    <w:rsid w:val="004D283D"/>
    <w:rsid w:val="004E0214"/>
    <w:rsid w:val="004E32D5"/>
    <w:rsid w:val="004E4047"/>
    <w:rsid w:val="004E5B1A"/>
    <w:rsid w:val="004F1B46"/>
    <w:rsid w:val="004F1FBB"/>
    <w:rsid w:val="004F7DF3"/>
    <w:rsid w:val="00500C5E"/>
    <w:rsid w:val="00501272"/>
    <w:rsid w:val="00502368"/>
    <w:rsid w:val="005070DA"/>
    <w:rsid w:val="00510E7B"/>
    <w:rsid w:val="00511595"/>
    <w:rsid w:val="00516F49"/>
    <w:rsid w:val="00521940"/>
    <w:rsid w:val="00522524"/>
    <w:rsid w:val="00526544"/>
    <w:rsid w:val="00527DA9"/>
    <w:rsid w:val="005370D4"/>
    <w:rsid w:val="00541098"/>
    <w:rsid w:val="0054137C"/>
    <w:rsid w:val="00543ACB"/>
    <w:rsid w:val="0054519B"/>
    <w:rsid w:val="00547624"/>
    <w:rsid w:val="00547BB1"/>
    <w:rsid w:val="005535D5"/>
    <w:rsid w:val="00554E93"/>
    <w:rsid w:val="005633A2"/>
    <w:rsid w:val="00566B1B"/>
    <w:rsid w:val="005732F2"/>
    <w:rsid w:val="00573462"/>
    <w:rsid w:val="00583A64"/>
    <w:rsid w:val="00586148"/>
    <w:rsid w:val="0059616E"/>
    <w:rsid w:val="00597C37"/>
    <w:rsid w:val="005B187F"/>
    <w:rsid w:val="005B2D14"/>
    <w:rsid w:val="005B4EB1"/>
    <w:rsid w:val="005B74ED"/>
    <w:rsid w:val="005C2109"/>
    <w:rsid w:val="005D7E0F"/>
    <w:rsid w:val="005E1432"/>
    <w:rsid w:val="005E2428"/>
    <w:rsid w:val="005E3430"/>
    <w:rsid w:val="005E3F6A"/>
    <w:rsid w:val="005E646C"/>
    <w:rsid w:val="005E71B2"/>
    <w:rsid w:val="005F2034"/>
    <w:rsid w:val="005F677C"/>
    <w:rsid w:val="00604E8D"/>
    <w:rsid w:val="00605AD9"/>
    <w:rsid w:val="0061029A"/>
    <w:rsid w:val="00610900"/>
    <w:rsid w:val="00612BF3"/>
    <w:rsid w:val="00613EB7"/>
    <w:rsid w:val="0062026A"/>
    <w:rsid w:val="00623AFA"/>
    <w:rsid w:val="006265CA"/>
    <w:rsid w:val="0063341A"/>
    <w:rsid w:val="00633AD7"/>
    <w:rsid w:val="00633D9C"/>
    <w:rsid w:val="00635B5D"/>
    <w:rsid w:val="00636175"/>
    <w:rsid w:val="00637C1A"/>
    <w:rsid w:val="00641598"/>
    <w:rsid w:val="00644425"/>
    <w:rsid w:val="00652B1D"/>
    <w:rsid w:val="006602E4"/>
    <w:rsid w:val="00674651"/>
    <w:rsid w:val="0067559B"/>
    <w:rsid w:val="00675C6A"/>
    <w:rsid w:val="00676F30"/>
    <w:rsid w:val="00680EE2"/>
    <w:rsid w:val="00684700"/>
    <w:rsid w:val="00685C04"/>
    <w:rsid w:val="00686E31"/>
    <w:rsid w:val="006901B3"/>
    <w:rsid w:val="00692221"/>
    <w:rsid w:val="00694F79"/>
    <w:rsid w:val="00696B7D"/>
    <w:rsid w:val="00697E4A"/>
    <w:rsid w:val="006A098C"/>
    <w:rsid w:val="006A1E77"/>
    <w:rsid w:val="006A3CE2"/>
    <w:rsid w:val="006A4BE3"/>
    <w:rsid w:val="006A6625"/>
    <w:rsid w:val="006A78C7"/>
    <w:rsid w:val="006B0DAA"/>
    <w:rsid w:val="006B15C9"/>
    <w:rsid w:val="006B412C"/>
    <w:rsid w:val="006C1AB9"/>
    <w:rsid w:val="006C5360"/>
    <w:rsid w:val="006C61CA"/>
    <w:rsid w:val="006D09B1"/>
    <w:rsid w:val="006D49B1"/>
    <w:rsid w:val="006E367D"/>
    <w:rsid w:val="006E6102"/>
    <w:rsid w:val="006F1443"/>
    <w:rsid w:val="006F19F6"/>
    <w:rsid w:val="006F3A22"/>
    <w:rsid w:val="006F3AB7"/>
    <w:rsid w:val="006F3EF6"/>
    <w:rsid w:val="006F4B34"/>
    <w:rsid w:val="00703688"/>
    <w:rsid w:val="007055F9"/>
    <w:rsid w:val="00711CB6"/>
    <w:rsid w:val="00714DD7"/>
    <w:rsid w:val="007205E6"/>
    <w:rsid w:val="00724B3B"/>
    <w:rsid w:val="00726013"/>
    <w:rsid w:val="007279DA"/>
    <w:rsid w:val="00727FB0"/>
    <w:rsid w:val="00731714"/>
    <w:rsid w:val="00732431"/>
    <w:rsid w:val="00740C73"/>
    <w:rsid w:val="00740E58"/>
    <w:rsid w:val="00741054"/>
    <w:rsid w:val="00743614"/>
    <w:rsid w:val="00746BA7"/>
    <w:rsid w:val="00750846"/>
    <w:rsid w:val="00751842"/>
    <w:rsid w:val="00752AF6"/>
    <w:rsid w:val="007536FD"/>
    <w:rsid w:val="0075470E"/>
    <w:rsid w:val="00756D6C"/>
    <w:rsid w:val="007613E5"/>
    <w:rsid w:val="00762007"/>
    <w:rsid w:val="00764051"/>
    <w:rsid w:val="00764807"/>
    <w:rsid w:val="00766B6D"/>
    <w:rsid w:val="00767073"/>
    <w:rsid w:val="00767B02"/>
    <w:rsid w:val="00774A51"/>
    <w:rsid w:val="00782B96"/>
    <w:rsid w:val="007832AB"/>
    <w:rsid w:val="00793061"/>
    <w:rsid w:val="00795F4C"/>
    <w:rsid w:val="00796FC1"/>
    <w:rsid w:val="007A05C1"/>
    <w:rsid w:val="007A47AC"/>
    <w:rsid w:val="007A64FC"/>
    <w:rsid w:val="007B1F85"/>
    <w:rsid w:val="007B35CC"/>
    <w:rsid w:val="007B5348"/>
    <w:rsid w:val="007B65D4"/>
    <w:rsid w:val="007B663D"/>
    <w:rsid w:val="007C5F18"/>
    <w:rsid w:val="007C6135"/>
    <w:rsid w:val="007C6B15"/>
    <w:rsid w:val="007D1289"/>
    <w:rsid w:val="007D5BCB"/>
    <w:rsid w:val="007D73F3"/>
    <w:rsid w:val="007E189C"/>
    <w:rsid w:val="007E460F"/>
    <w:rsid w:val="007E51E7"/>
    <w:rsid w:val="007E79E8"/>
    <w:rsid w:val="007F10EE"/>
    <w:rsid w:val="007F2A78"/>
    <w:rsid w:val="007F578F"/>
    <w:rsid w:val="007F6B1B"/>
    <w:rsid w:val="007F7C1E"/>
    <w:rsid w:val="00801509"/>
    <w:rsid w:val="00801C11"/>
    <w:rsid w:val="00812B9E"/>
    <w:rsid w:val="00815BBE"/>
    <w:rsid w:val="008209EB"/>
    <w:rsid w:val="00821402"/>
    <w:rsid w:val="00821F53"/>
    <w:rsid w:val="00830BBC"/>
    <w:rsid w:val="00842E32"/>
    <w:rsid w:val="00843701"/>
    <w:rsid w:val="008438A5"/>
    <w:rsid w:val="008444F5"/>
    <w:rsid w:val="00850187"/>
    <w:rsid w:val="00856CDF"/>
    <w:rsid w:val="0085747F"/>
    <w:rsid w:val="00865D37"/>
    <w:rsid w:val="0087085D"/>
    <w:rsid w:val="008771A7"/>
    <w:rsid w:val="0088057E"/>
    <w:rsid w:val="008826AF"/>
    <w:rsid w:val="0088428E"/>
    <w:rsid w:val="00887EDE"/>
    <w:rsid w:val="00894003"/>
    <w:rsid w:val="00894007"/>
    <w:rsid w:val="00894C44"/>
    <w:rsid w:val="00897202"/>
    <w:rsid w:val="008A224F"/>
    <w:rsid w:val="008A4AF2"/>
    <w:rsid w:val="008A4D12"/>
    <w:rsid w:val="008B5201"/>
    <w:rsid w:val="008B6C36"/>
    <w:rsid w:val="008C34F5"/>
    <w:rsid w:val="008C4362"/>
    <w:rsid w:val="008D36A3"/>
    <w:rsid w:val="008D4AF3"/>
    <w:rsid w:val="008D7508"/>
    <w:rsid w:val="008E027C"/>
    <w:rsid w:val="008E4675"/>
    <w:rsid w:val="008E5939"/>
    <w:rsid w:val="008F3C63"/>
    <w:rsid w:val="008F60AD"/>
    <w:rsid w:val="008F7805"/>
    <w:rsid w:val="0090082B"/>
    <w:rsid w:val="00900B17"/>
    <w:rsid w:val="00901ECC"/>
    <w:rsid w:val="009034B1"/>
    <w:rsid w:val="009071A1"/>
    <w:rsid w:val="00910D95"/>
    <w:rsid w:val="009139FC"/>
    <w:rsid w:val="00915507"/>
    <w:rsid w:val="009161AF"/>
    <w:rsid w:val="0092479D"/>
    <w:rsid w:val="00924C9A"/>
    <w:rsid w:val="0092674A"/>
    <w:rsid w:val="009346F7"/>
    <w:rsid w:val="0093526C"/>
    <w:rsid w:val="00936BF7"/>
    <w:rsid w:val="009406CA"/>
    <w:rsid w:val="00944818"/>
    <w:rsid w:val="00945783"/>
    <w:rsid w:val="009465C4"/>
    <w:rsid w:val="00971889"/>
    <w:rsid w:val="00974C0D"/>
    <w:rsid w:val="009753BE"/>
    <w:rsid w:val="009757B8"/>
    <w:rsid w:val="00976E58"/>
    <w:rsid w:val="009777BF"/>
    <w:rsid w:val="009809F3"/>
    <w:rsid w:val="009833A4"/>
    <w:rsid w:val="0099024F"/>
    <w:rsid w:val="00993D70"/>
    <w:rsid w:val="00995012"/>
    <w:rsid w:val="00997767"/>
    <w:rsid w:val="009A0157"/>
    <w:rsid w:val="009A22A8"/>
    <w:rsid w:val="009A2A1C"/>
    <w:rsid w:val="009A6C90"/>
    <w:rsid w:val="009B1B5B"/>
    <w:rsid w:val="009B2765"/>
    <w:rsid w:val="009B33FE"/>
    <w:rsid w:val="009B79C9"/>
    <w:rsid w:val="009C0AFD"/>
    <w:rsid w:val="009C2957"/>
    <w:rsid w:val="009C3A17"/>
    <w:rsid w:val="009C3E33"/>
    <w:rsid w:val="009C68F6"/>
    <w:rsid w:val="009D1B23"/>
    <w:rsid w:val="009D45C0"/>
    <w:rsid w:val="009E2B1B"/>
    <w:rsid w:val="009E4C4B"/>
    <w:rsid w:val="009F25A7"/>
    <w:rsid w:val="009F36AA"/>
    <w:rsid w:val="00A02C8C"/>
    <w:rsid w:val="00A038DE"/>
    <w:rsid w:val="00A04C36"/>
    <w:rsid w:val="00A06986"/>
    <w:rsid w:val="00A06F0E"/>
    <w:rsid w:val="00A1216C"/>
    <w:rsid w:val="00A13B6E"/>
    <w:rsid w:val="00A14475"/>
    <w:rsid w:val="00A22FBC"/>
    <w:rsid w:val="00A450B9"/>
    <w:rsid w:val="00A53B65"/>
    <w:rsid w:val="00A54E95"/>
    <w:rsid w:val="00A61570"/>
    <w:rsid w:val="00A61D05"/>
    <w:rsid w:val="00A713CE"/>
    <w:rsid w:val="00A72B53"/>
    <w:rsid w:val="00A81576"/>
    <w:rsid w:val="00A82C11"/>
    <w:rsid w:val="00A844FA"/>
    <w:rsid w:val="00A85752"/>
    <w:rsid w:val="00A8697F"/>
    <w:rsid w:val="00A931F7"/>
    <w:rsid w:val="00A93D95"/>
    <w:rsid w:val="00A94AAF"/>
    <w:rsid w:val="00A97A2C"/>
    <w:rsid w:val="00AA0DC1"/>
    <w:rsid w:val="00AA0F8E"/>
    <w:rsid w:val="00AA2A23"/>
    <w:rsid w:val="00AA6010"/>
    <w:rsid w:val="00AA6718"/>
    <w:rsid w:val="00AA6E0D"/>
    <w:rsid w:val="00AA7FCA"/>
    <w:rsid w:val="00AB1629"/>
    <w:rsid w:val="00AB55EC"/>
    <w:rsid w:val="00AB6AC9"/>
    <w:rsid w:val="00AC0365"/>
    <w:rsid w:val="00AC0C76"/>
    <w:rsid w:val="00AC15E0"/>
    <w:rsid w:val="00AC3092"/>
    <w:rsid w:val="00AC4213"/>
    <w:rsid w:val="00AC6B9E"/>
    <w:rsid w:val="00AD0771"/>
    <w:rsid w:val="00AD1127"/>
    <w:rsid w:val="00AD4908"/>
    <w:rsid w:val="00AD4BC6"/>
    <w:rsid w:val="00AD5015"/>
    <w:rsid w:val="00AE0418"/>
    <w:rsid w:val="00AE48FF"/>
    <w:rsid w:val="00AE6C1C"/>
    <w:rsid w:val="00AF28FD"/>
    <w:rsid w:val="00AF2AC3"/>
    <w:rsid w:val="00AF6BDE"/>
    <w:rsid w:val="00AF6EA5"/>
    <w:rsid w:val="00AF7A7C"/>
    <w:rsid w:val="00AF7E83"/>
    <w:rsid w:val="00B0363E"/>
    <w:rsid w:val="00B05A1F"/>
    <w:rsid w:val="00B05C1E"/>
    <w:rsid w:val="00B06FE2"/>
    <w:rsid w:val="00B11357"/>
    <w:rsid w:val="00B11E03"/>
    <w:rsid w:val="00B14C11"/>
    <w:rsid w:val="00B17E7A"/>
    <w:rsid w:val="00B22E86"/>
    <w:rsid w:val="00B25381"/>
    <w:rsid w:val="00B329A5"/>
    <w:rsid w:val="00B34DFC"/>
    <w:rsid w:val="00B40AC7"/>
    <w:rsid w:val="00B41245"/>
    <w:rsid w:val="00B42FA3"/>
    <w:rsid w:val="00B44915"/>
    <w:rsid w:val="00B44E45"/>
    <w:rsid w:val="00B47716"/>
    <w:rsid w:val="00B51EE7"/>
    <w:rsid w:val="00B52D53"/>
    <w:rsid w:val="00B54C32"/>
    <w:rsid w:val="00B60262"/>
    <w:rsid w:val="00B665C1"/>
    <w:rsid w:val="00B667D6"/>
    <w:rsid w:val="00B66C6F"/>
    <w:rsid w:val="00B66CCE"/>
    <w:rsid w:val="00B66FEC"/>
    <w:rsid w:val="00B70554"/>
    <w:rsid w:val="00B7343F"/>
    <w:rsid w:val="00B7432C"/>
    <w:rsid w:val="00B75A16"/>
    <w:rsid w:val="00B81756"/>
    <w:rsid w:val="00B82E96"/>
    <w:rsid w:val="00B8427C"/>
    <w:rsid w:val="00B843AC"/>
    <w:rsid w:val="00B84F11"/>
    <w:rsid w:val="00B86E17"/>
    <w:rsid w:val="00B8735F"/>
    <w:rsid w:val="00B93429"/>
    <w:rsid w:val="00B95BD4"/>
    <w:rsid w:val="00B95EC9"/>
    <w:rsid w:val="00B9679E"/>
    <w:rsid w:val="00B97EE1"/>
    <w:rsid w:val="00BA2146"/>
    <w:rsid w:val="00BA4EEE"/>
    <w:rsid w:val="00BA4FF4"/>
    <w:rsid w:val="00BB3F11"/>
    <w:rsid w:val="00BB4FDA"/>
    <w:rsid w:val="00BB59A2"/>
    <w:rsid w:val="00BB7A50"/>
    <w:rsid w:val="00BC1CD7"/>
    <w:rsid w:val="00BC2D1A"/>
    <w:rsid w:val="00BC6277"/>
    <w:rsid w:val="00BD2100"/>
    <w:rsid w:val="00BD5A2B"/>
    <w:rsid w:val="00BE0962"/>
    <w:rsid w:val="00BE19CE"/>
    <w:rsid w:val="00BE24BE"/>
    <w:rsid w:val="00BF252A"/>
    <w:rsid w:val="00BF25D7"/>
    <w:rsid w:val="00BF404E"/>
    <w:rsid w:val="00BF665A"/>
    <w:rsid w:val="00C06C91"/>
    <w:rsid w:val="00C073B3"/>
    <w:rsid w:val="00C118C9"/>
    <w:rsid w:val="00C12133"/>
    <w:rsid w:val="00C15472"/>
    <w:rsid w:val="00C15AA4"/>
    <w:rsid w:val="00C17470"/>
    <w:rsid w:val="00C17F1D"/>
    <w:rsid w:val="00C20264"/>
    <w:rsid w:val="00C22ACB"/>
    <w:rsid w:val="00C24BEA"/>
    <w:rsid w:val="00C30AF2"/>
    <w:rsid w:val="00C33ECF"/>
    <w:rsid w:val="00C41A46"/>
    <w:rsid w:val="00C454E7"/>
    <w:rsid w:val="00C46E21"/>
    <w:rsid w:val="00C55168"/>
    <w:rsid w:val="00C60C3A"/>
    <w:rsid w:val="00C61AFC"/>
    <w:rsid w:val="00C63517"/>
    <w:rsid w:val="00C646B0"/>
    <w:rsid w:val="00C67196"/>
    <w:rsid w:val="00C70EEE"/>
    <w:rsid w:val="00C80982"/>
    <w:rsid w:val="00C83F1F"/>
    <w:rsid w:val="00C8400C"/>
    <w:rsid w:val="00C846CF"/>
    <w:rsid w:val="00C93551"/>
    <w:rsid w:val="00C9357F"/>
    <w:rsid w:val="00C964A6"/>
    <w:rsid w:val="00C97CA7"/>
    <w:rsid w:val="00CA4097"/>
    <w:rsid w:val="00CA49A2"/>
    <w:rsid w:val="00CA57C8"/>
    <w:rsid w:val="00CB04F7"/>
    <w:rsid w:val="00CB212C"/>
    <w:rsid w:val="00CB26D5"/>
    <w:rsid w:val="00CB3C8F"/>
    <w:rsid w:val="00CC0005"/>
    <w:rsid w:val="00CC0B14"/>
    <w:rsid w:val="00CD111B"/>
    <w:rsid w:val="00CD3028"/>
    <w:rsid w:val="00CD4A7E"/>
    <w:rsid w:val="00CD54E2"/>
    <w:rsid w:val="00CF06F7"/>
    <w:rsid w:val="00CF3278"/>
    <w:rsid w:val="00CF33FB"/>
    <w:rsid w:val="00CF3B66"/>
    <w:rsid w:val="00D11676"/>
    <w:rsid w:val="00D13144"/>
    <w:rsid w:val="00D14786"/>
    <w:rsid w:val="00D1606B"/>
    <w:rsid w:val="00D2009F"/>
    <w:rsid w:val="00D20465"/>
    <w:rsid w:val="00D326FF"/>
    <w:rsid w:val="00D32BED"/>
    <w:rsid w:val="00D465BB"/>
    <w:rsid w:val="00D47C87"/>
    <w:rsid w:val="00D47EC1"/>
    <w:rsid w:val="00D559FC"/>
    <w:rsid w:val="00D62DCF"/>
    <w:rsid w:val="00D63F57"/>
    <w:rsid w:val="00D65AB2"/>
    <w:rsid w:val="00D65FE2"/>
    <w:rsid w:val="00D734B7"/>
    <w:rsid w:val="00D737CF"/>
    <w:rsid w:val="00D82AE1"/>
    <w:rsid w:val="00D91464"/>
    <w:rsid w:val="00D9476B"/>
    <w:rsid w:val="00D956D7"/>
    <w:rsid w:val="00D97088"/>
    <w:rsid w:val="00DA07C7"/>
    <w:rsid w:val="00DA4A15"/>
    <w:rsid w:val="00DA4F7E"/>
    <w:rsid w:val="00DB04D0"/>
    <w:rsid w:val="00DB34E6"/>
    <w:rsid w:val="00DC00F2"/>
    <w:rsid w:val="00DC1FC8"/>
    <w:rsid w:val="00DC511B"/>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27B62"/>
    <w:rsid w:val="00E34E27"/>
    <w:rsid w:val="00E4300D"/>
    <w:rsid w:val="00E43430"/>
    <w:rsid w:val="00E46FB2"/>
    <w:rsid w:val="00E473DC"/>
    <w:rsid w:val="00E5085B"/>
    <w:rsid w:val="00E53CA8"/>
    <w:rsid w:val="00E53FF9"/>
    <w:rsid w:val="00E607ED"/>
    <w:rsid w:val="00E60E1D"/>
    <w:rsid w:val="00E62477"/>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A24B9"/>
    <w:rsid w:val="00EB23DF"/>
    <w:rsid w:val="00EB2F86"/>
    <w:rsid w:val="00EB3F05"/>
    <w:rsid w:val="00EB6F5F"/>
    <w:rsid w:val="00EC2B11"/>
    <w:rsid w:val="00EC2D15"/>
    <w:rsid w:val="00ED0E04"/>
    <w:rsid w:val="00ED1FB3"/>
    <w:rsid w:val="00ED5A54"/>
    <w:rsid w:val="00EE18A1"/>
    <w:rsid w:val="00EE1EA8"/>
    <w:rsid w:val="00EE27F3"/>
    <w:rsid w:val="00EE3612"/>
    <w:rsid w:val="00EE3DC5"/>
    <w:rsid w:val="00EF2964"/>
    <w:rsid w:val="00EF75F6"/>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47731"/>
    <w:rsid w:val="00F544CF"/>
    <w:rsid w:val="00F61184"/>
    <w:rsid w:val="00F62403"/>
    <w:rsid w:val="00F633EA"/>
    <w:rsid w:val="00F65672"/>
    <w:rsid w:val="00F671FE"/>
    <w:rsid w:val="00F67C61"/>
    <w:rsid w:val="00F71EA4"/>
    <w:rsid w:val="00F758C8"/>
    <w:rsid w:val="00F761B1"/>
    <w:rsid w:val="00F77B6C"/>
    <w:rsid w:val="00F77FD1"/>
    <w:rsid w:val="00F82D0D"/>
    <w:rsid w:val="00F8518A"/>
    <w:rsid w:val="00F8673C"/>
    <w:rsid w:val="00F874BD"/>
    <w:rsid w:val="00F90E3F"/>
    <w:rsid w:val="00F91FD8"/>
    <w:rsid w:val="00F92472"/>
    <w:rsid w:val="00F947DD"/>
    <w:rsid w:val="00F976FA"/>
    <w:rsid w:val="00FA2A1E"/>
    <w:rsid w:val="00FA4859"/>
    <w:rsid w:val="00FA4C13"/>
    <w:rsid w:val="00FA55FC"/>
    <w:rsid w:val="00FA5D69"/>
    <w:rsid w:val="00FB3965"/>
    <w:rsid w:val="00FB6DBF"/>
    <w:rsid w:val="00FC02B2"/>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QUIPROQU_VI_Fiche.docx" TargetMode="External"/><Relationship Id="rId21" Type="http://schemas.openxmlformats.org/officeDocument/2006/relationships/hyperlink" Target="https://afeao.ca/afeaoDoc/QUIPROQU_VI_Fiche.docx" TargetMode="External"/><Relationship Id="rId42" Type="http://schemas.openxmlformats.org/officeDocument/2006/relationships/hyperlink" Target="https://afeao.ca/afeaoDoc/QUIPROQU_VF2_Annexe1.docx" TargetMode="External"/><Relationship Id="rId47" Type="http://schemas.openxmlformats.org/officeDocument/2006/relationships/hyperlink" Target="http://www.edu.gov.on.ca/fre/curriculum/elementary/arts18b09currf.pdf" TargetMode="External"/><Relationship Id="rId63" Type="http://schemas.openxmlformats.org/officeDocument/2006/relationships/hyperlink" Target="https://afeao.ca/afeaoDoc/QUIPROQU_VI_Ligne.docx" TargetMode="External"/><Relationship Id="rId6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afeao.ca/afeaoDoc/QUIPROQU_VI_Preunite.docx" TargetMode="External"/><Relationship Id="rId11" Type="http://schemas.openxmlformats.org/officeDocument/2006/relationships/hyperlink" Target="https://afeao.ca/afeaoDoc/QUIPROQU_VI.pdf" TargetMode="External"/><Relationship Id="rId24" Type="http://schemas.openxmlformats.org/officeDocument/2006/relationships/hyperlink" Target="https://afeao.ca/afeaoDoc/QUIPROQU_VI_Preunite.docx" TargetMode="External"/><Relationship Id="rId32" Type="http://schemas.openxmlformats.org/officeDocument/2006/relationships/hyperlink" Target="https://afeao.ca/afeaoDoc/QUIPROQU_VF4_Annexe2.docx" TargetMode="External"/><Relationship Id="rId37" Type="http://schemas.openxmlformats.org/officeDocument/2006/relationships/hyperlink" Target="https://afeao.ca/afeaoDoc/QUIPROQU_VF2_Annexe2.docx" TargetMode="External"/><Relationship Id="rId40" Type="http://schemas.openxmlformats.org/officeDocument/2006/relationships/hyperlink" Target="https://afeao.ca/afeaoDoc/QUIPROQU_VF2_Annexe2.docx" TargetMode="External"/><Relationship Id="rId45" Type="http://schemas.openxmlformats.org/officeDocument/2006/relationships/hyperlink" Target="https://afeao.ca/afeaoDoc/QUIPROQU_VF2_Annexe1.docx" TargetMode="External"/><Relationship Id="rId53" Type="http://schemas.openxmlformats.org/officeDocument/2006/relationships/hyperlink" Target="http://www.afeao.ca/afeaoDoc/QUIPROQU_VF1.pdf" TargetMode="External"/><Relationship Id="rId58" Type="http://schemas.openxmlformats.org/officeDocument/2006/relationships/hyperlink" Target="https://afeao.ca/afeaoDoc/QUIPROQU_VI_Lexique.docx" TargetMode="External"/><Relationship Id="rId66" Type="http://schemas.openxmlformats.org/officeDocument/2006/relationships/hyperlink" Target="https://afeao.ca/afeaoDoc/QUIPROQU_VF1_Annexe1.docx"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afeao.ca/afeaoDoc/QUIPROQU_VF1_Annexe1.docx" TargetMode="External"/><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hyperlink" Target="https://afeao.ca/afeaoDoc/QUIPROQU_VI_Ligne.docx" TargetMode="External"/><Relationship Id="rId27" Type="http://schemas.openxmlformats.org/officeDocument/2006/relationships/hyperlink" Target="https://afeao.ca/afeaoDoc/QUIPROQU_VI_Ligne.docx" TargetMode="External"/><Relationship Id="rId30" Type="http://schemas.openxmlformats.org/officeDocument/2006/relationships/hyperlink" Target="https://afeao.ca/afeaoDoc/QUIPROQU_VF1_Annexe1.docx" TargetMode="External"/><Relationship Id="rId35" Type="http://schemas.openxmlformats.org/officeDocument/2006/relationships/hyperlink" Target="https://afeao.ca/afeaoDoc/QUIPROQU_VF1_Annexe1.docx" TargetMode="External"/><Relationship Id="rId43" Type="http://schemas.openxmlformats.org/officeDocument/2006/relationships/hyperlink" Target="https://afeao.ca/afeaoDoc/QUIPROQU_VF2_Annexe2.docx" TargetMode="External"/><Relationship Id="rId48" Type="http://schemas.openxmlformats.org/officeDocument/2006/relationships/image" Target="media/image9.jpg"/><Relationship Id="rId56" Type="http://schemas.openxmlformats.org/officeDocument/2006/relationships/hyperlink" Target="https://afeao.ca/afeaoDoc/QUIPROQU_VI_Fiche.docx" TargetMode="External"/><Relationship Id="rId64" Type="http://schemas.openxmlformats.org/officeDocument/2006/relationships/hyperlink" Target="https://afeao.ca/afeaoDoc/QUIPROQU_VI_Lexique.docx"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afeao.ca/afeaoDoc/QUIPROQU_VF3.pdf" TargetMode="External"/><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afeao.ca/afeaoDoc/QUIPROQU_VF2.pdf" TargetMode="External"/><Relationship Id="rId25" Type="http://schemas.openxmlformats.org/officeDocument/2006/relationships/hyperlink" Target="https://afeao.ca/afeaoDoc/QUIPROQU_VF1_Annexe1.docx" TargetMode="External"/><Relationship Id="rId33" Type="http://schemas.openxmlformats.org/officeDocument/2006/relationships/hyperlink" Target="https://afeao.ca/afeaoDoc/QUIPROQU_VF4_Annexe1.docx" TargetMode="External"/><Relationship Id="rId38" Type="http://schemas.openxmlformats.org/officeDocument/2006/relationships/hyperlink" Target="https://afeao.ca/afeaoDoc/QUIPROQU_VF1_Annexe1.docx" TargetMode="External"/><Relationship Id="rId46" Type="http://schemas.openxmlformats.org/officeDocument/2006/relationships/hyperlink" Target="https://afeao.ca/afeaoDoc/QUIPROQU_VF2_Annexe2.docx" TargetMode="External"/><Relationship Id="rId59" Type="http://schemas.openxmlformats.org/officeDocument/2006/relationships/hyperlink" Target="https://afeao.ca/afeaoDoc/QUIPROQU_VI_Fiche.docx" TargetMode="External"/><Relationship Id="rId67" Type="http://schemas.openxmlformats.org/officeDocument/2006/relationships/header" Target="header1.xml"/><Relationship Id="rId20" Type="http://schemas.openxmlformats.org/officeDocument/2006/relationships/image" Target="media/image8.png"/><Relationship Id="rId41" Type="http://schemas.openxmlformats.org/officeDocument/2006/relationships/hyperlink" Target="https://afeao.ca/afeaoDoc/QUIPROQU_VF1_Annexe1.docx" TargetMode="External"/><Relationship Id="rId54" Type="http://schemas.openxmlformats.org/officeDocument/2006/relationships/hyperlink" Target="http://www.afeao.ca/afeaoDoc/QUIPROQU_VI.pdf" TargetMode="External"/><Relationship Id="rId62" Type="http://schemas.openxmlformats.org/officeDocument/2006/relationships/hyperlink" Target="https://afeao.ca/afeaoDoc/QUIPROQU_VI_Fiche.docx"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feao.ca/afeaoDoc/QUIPROQU_VF3.pdf" TargetMode="External"/><Relationship Id="rId23" Type="http://schemas.openxmlformats.org/officeDocument/2006/relationships/hyperlink" Target="https://afeao.ca/afeaoDoc/QUIPROQU_VI_Lexique.docx" TargetMode="External"/><Relationship Id="rId28" Type="http://schemas.openxmlformats.org/officeDocument/2006/relationships/hyperlink" Target="https://afeao.ca/afeaoDoc/QUIPROQU_VI_Lexique.docx" TargetMode="External"/><Relationship Id="rId36" Type="http://schemas.openxmlformats.org/officeDocument/2006/relationships/hyperlink" Target="https://afeao.ca/afeaoDoc/QUIPROQU_VF2_Annexe1.docx" TargetMode="External"/><Relationship Id="rId49" Type="http://schemas.openxmlformats.org/officeDocument/2006/relationships/image" Target="media/image10.jpeg"/><Relationship Id="rId57" Type="http://schemas.openxmlformats.org/officeDocument/2006/relationships/hyperlink" Target="https://afeao.ca/afeaoDoc/QUIPROQU_VI_Ligne.docx" TargetMode="External"/><Relationship Id="rId10" Type="http://schemas.openxmlformats.org/officeDocument/2006/relationships/image" Target="media/image2.jpeg"/><Relationship Id="rId31" Type="http://schemas.openxmlformats.org/officeDocument/2006/relationships/hyperlink" Target="https://afeao.ca/afeaoDoc/QUIPROQU_VF4_Annexe1.docx" TargetMode="External"/><Relationship Id="rId44" Type="http://schemas.openxmlformats.org/officeDocument/2006/relationships/hyperlink" Target="https://afeao.ca/afeaoDoc/QUIPROQU_VF1_Annexe1.docx" TargetMode="External"/><Relationship Id="rId52" Type="http://schemas.openxmlformats.org/officeDocument/2006/relationships/hyperlink" Target="http://www.afeao.ca/afeaoDoc/QUIPROQU_VF2.pdf" TargetMode="External"/><Relationship Id="rId60" Type="http://schemas.openxmlformats.org/officeDocument/2006/relationships/hyperlink" Target="https://afeao.ca/afeaoDoc/QUIPROQU_VI_Ligne.docx" TargetMode="External"/><Relationship Id="rId65" Type="http://schemas.openxmlformats.org/officeDocument/2006/relationships/hyperlink" Target="https://afeao.ca/afeaoDoc/QUIPROQU_VI_Preunite.docx"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feao.ca/afeaoDoc/QUIPROQU_VF4.pdf" TargetMode="External"/><Relationship Id="rId18" Type="http://schemas.openxmlformats.org/officeDocument/2006/relationships/image" Target="media/image6.png"/><Relationship Id="rId39" Type="http://schemas.openxmlformats.org/officeDocument/2006/relationships/hyperlink" Target="https://afeao.ca/afeaoDoc/QUIPROQU_VF2_Annexe1.docx" TargetMode="External"/><Relationship Id="rId34" Type="http://schemas.openxmlformats.org/officeDocument/2006/relationships/hyperlink" Target="https://afeao.ca/afeaoDoc/QUIPROQU_VF4_Annexe2.docx" TargetMode="External"/><Relationship Id="rId50" Type="http://schemas.openxmlformats.org/officeDocument/2006/relationships/hyperlink" Target="http://www.afeao.ca/afeaoDoc/QUIPROQU_VF4.pdf" TargetMode="External"/><Relationship Id="rId55" Type="http://schemas.openxmlformats.org/officeDocument/2006/relationships/hyperlink" Target="https://afeao.ca/afeaoDoc/QUIPROQU_VI_Preunite.docx" TargetMode="External"/><Relationship Id="rId7" Type="http://schemas.openxmlformats.org/officeDocument/2006/relationships/endnotes" Target="endnotes.xml"/><Relationship Id="rId71"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8</Pages>
  <Words>967</Words>
  <Characters>5516</Characters>
  <Application>Microsoft Office Word</Application>
  <DocSecurity>0</DocSecurity>
  <Lines>45</Lines>
  <Paragraphs>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6471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31</cp:revision>
  <cp:lastPrinted>2022-05-02T17:32:00Z</cp:lastPrinted>
  <dcterms:created xsi:type="dcterms:W3CDTF">2022-07-23T17:36:00Z</dcterms:created>
  <dcterms:modified xsi:type="dcterms:W3CDTF">2022-08-15T12:09:00Z</dcterms:modified>
</cp:coreProperties>
</file>